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7A" w:rsidRPr="00AE5D7A" w:rsidRDefault="001F61A1" w:rsidP="001F61A1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УТВЕРЖДЕНА</w:t>
      </w:r>
    </w:p>
    <w:p w:rsidR="00AE5D7A" w:rsidRPr="001F61A1" w:rsidRDefault="001F61A1" w:rsidP="001F61A1">
      <w:pPr>
        <w:spacing w:after="0"/>
        <w:ind w:left="4956" w:firstLine="708"/>
        <w:rPr>
          <w:rFonts w:ascii="Times New Roman" w:hAnsi="Times New Roman" w:cs="Times New Roman"/>
          <w:lang w:val="ru-RU"/>
        </w:rPr>
      </w:pPr>
      <w:r w:rsidRPr="007A438F">
        <w:rPr>
          <w:rFonts w:ascii="Times New Roman" w:hAnsi="Times New Roman" w:cs="Times New Roman"/>
          <w:lang w:val="ru-RU"/>
        </w:rPr>
        <w:t xml:space="preserve">    </w:t>
      </w:r>
      <w:r w:rsidR="008D2B69" w:rsidRPr="007A438F">
        <w:rPr>
          <w:rFonts w:ascii="Times New Roman" w:hAnsi="Times New Roman" w:cs="Times New Roman"/>
        </w:rPr>
        <w:t>П</w:t>
      </w:r>
      <w:proofErr w:type="spellStart"/>
      <w:r w:rsidRPr="007A438F">
        <w:rPr>
          <w:rFonts w:ascii="Times New Roman" w:hAnsi="Times New Roman" w:cs="Times New Roman"/>
          <w:lang w:val="ru-RU"/>
        </w:rPr>
        <w:t>остановл</w:t>
      </w:r>
      <w:r w:rsidR="00AE5D7A" w:rsidRPr="007A438F">
        <w:rPr>
          <w:rFonts w:ascii="Times New Roman" w:hAnsi="Times New Roman" w:cs="Times New Roman"/>
          <w:lang w:val="ru-RU"/>
        </w:rPr>
        <w:t>ением</w:t>
      </w:r>
      <w:proofErr w:type="spellEnd"/>
      <w:r w:rsidR="008D2B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администрации</w:t>
      </w:r>
    </w:p>
    <w:p w:rsidR="00AE5D7A" w:rsidRPr="001F61A1" w:rsidRDefault="001F61A1" w:rsidP="001F61A1">
      <w:pPr>
        <w:spacing w:after="0"/>
        <w:ind w:left="4956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города Евпатории Республики Крым</w:t>
      </w:r>
    </w:p>
    <w:p w:rsidR="00AE5D7A" w:rsidRPr="001F61A1" w:rsidRDefault="008D2B69" w:rsidP="001F61A1">
      <w:pPr>
        <w:ind w:left="4956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</w:t>
      </w:r>
      <w:r w:rsidR="00AE5D7A" w:rsidRPr="00AE5D7A">
        <w:rPr>
          <w:rFonts w:ascii="Times New Roman" w:hAnsi="Times New Roman" w:cs="Times New Roman"/>
        </w:rPr>
        <w:t>от</w:t>
      </w:r>
      <w:proofErr w:type="spellStart"/>
      <w:r w:rsidR="001F61A1">
        <w:rPr>
          <w:rFonts w:ascii="Times New Roman" w:hAnsi="Times New Roman" w:cs="Times New Roman"/>
          <w:lang w:val="ru-RU"/>
        </w:rPr>
        <w:t>_____________</w:t>
      </w:r>
      <w:proofErr w:type="gramStart"/>
      <w:r w:rsidR="001F61A1">
        <w:rPr>
          <w:rFonts w:ascii="Times New Roman" w:hAnsi="Times New Roman" w:cs="Times New Roman"/>
          <w:lang w:val="ru-RU"/>
        </w:rPr>
        <w:t>г</w:t>
      </w:r>
      <w:proofErr w:type="spellEnd"/>
      <w:proofErr w:type="gramEnd"/>
      <w:r w:rsidR="001F61A1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 xml:space="preserve"> </w:t>
      </w:r>
      <w:r w:rsidR="00AE5D7A" w:rsidRPr="00AE5D7A">
        <w:rPr>
          <w:rFonts w:ascii="Times New Roman" w:hAnsi="Times New Roman" w:cs="Times New Roman"/>
        </w:rPr>
        <w:t xml:space="preserve">№ </w:t>
      </w:r>
      <w:r w:rsidR="001F61A1">
        <w:rPr>
          <w:rFonts w:ascii="Times New Roman" w:hAnsi="Times New Roman" w:cs="Times New Roman"/>
          <w:lang w:val="ru-RU"/>
        </w:rPr>
        <w:t>__________</w:t>
      </w:r>
    </w:p>
    <w:p w:rsidR="00AE5D7A" w:rsidRPr="00AE5D7A" w:rsidRDefault="00AE5D7A" w:rsidP="00AE5D7A">
      <w:pPr>
        <w:rPr>
          <w:rFonts w:ascii="Times New Roman" w:hAnsi="Times New Roman" w:cs="Times New Roman"/>
          <w:sz w:val="28"/>
          <w:szCs w:val="28"/>
        </w:rPr>
      </w:pPr>
    </w:p>
    <w:p w:rsidR="00AE5D7A" w:rsidRPr="00AE5D7A" w:rsidRDefault="00AE5D7A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D7A" w:rsidRPr="00AE5D7A" w:rsidRDefault="00AE5D7A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D7A" w:rsidRDefault="00AE5D7A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F5" w:rsidRPr="00AE5D7A" w:rsidRDefault="005950F5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D7A" w:rsidRPr="00AE5D7A" w:rsidRDefault="00AE5D7A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055" w:rsidRPr="00A44CB9" w:rsidRDefault="00CD0055" w:rsidP="00CD0055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94084812"/>
      <w:r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МУНИЦИПАЛЬНАЯ ПРОГРАММА ПО РЕАЛИЗАЦИИ </w:t>
      </w:r>
    </w:p>
    <w:p w:rsidR="00CD0055" w:rsidRDefault="005950F5" w:rsidP="005950F5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ГОСУДАРСТВЕННОЙ 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РОССИЙСКОЙ ФЕДЕРАЦИИ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CD0055" w:rsidRPr="00A44CB9">
        <w:rPr>
          <w:rFonts w:ascii="Times New Roman" w:hAnsi="Times New Roman" w:cs="Times New Roman"/>
          <w:b/>
          <w:sz w:val="28"/>
          <w:szCs w:val="28"/>
          <w:lang w:val="ru-RU"/>
        </w:rPr>
        <w:t>СОЦИАЛЬНО-ЭКОНОМИЧЕСКО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CD0055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РАЗВИТИ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 РЕСПУБЛИКИ КРЫМ И </w:t>
      </w:r>
      <w:r w:rsidR="00CD0055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>.СЕВАСТОПОЛЯ</w:t>
      </w:r>
      <w:r w:rsidR="00D91DC6" w:rsidRPr="00A44CB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bookmarkEnd w:id="0"/>
    <w:p w:rsidR="00AE5D7A" w:rsidRDefault="00AE5D7A" w:rsidP="00CD0055">
      <w:pPr>
        <w:jc w:val="center"/>
        <w:rPr>
          <w:sz w:val="28"/>
          <w:szCs w:val="28"/>
        </w:rPr>
      </w:pPr>
    </w:p>
    <w:p w:rsidR="00AE5D7A" w:rsidRDefault="00AE5D7A" w:rsidP="00AE5D7A">
      <w:pPr>
        <w:rPr>
          <w:sz w:val="28"/>
          <w:szCs w:val="28"/>
        </w:rPr>
      </w:pPr>
    </w:p>
    <w:p w:rsidR="00AE5D7A" w:rsidRDefault="00AE5D7A" w:rsidP="00AE5D7A">
      <w:pPr>
        <w:rPr>
          <w:sz w:val="28"/>
          <w:szCs w:val="28"/>
        </w:rPr>
      </w:pPr>
    </w:p>
    <w:p w:rsidR="00AE5D7A" w:rsidRDefault="00AE5D7A" w:rsidP="00AE5D7A">
      <w:pPr>
        <w:rPr>
          <w:sz w:val="28"/>
          <w:szCs w:val="28"/>
        </w:rPr>
      </w:pPr>
    </w:p>
    <w:p w:rsidR="00AE5D7A" w:rsidRDefault="00AE5D7A" w:rsidP="00AE5D7A">
      <w:pPr>
        <w:rPr>
          <w:sz w:val="28"/>
          <w:szCs w:val="28"/>
        </w:rPr>
      </w:pPr>
    </w:p>
    <w:p w:rsidR="00AE5D7A" w:rsidRDefault="00AE5D7A" w:rsidP="00AE5D7A">
      <w:pPr>
        <w:rPr>
          <w:sz w:val="28"/>
          <w:szCs w:val="28"/>
        </w:rPr>
      </w:pPr>
    </w:p>
    <w:p w:rsidR="00AE5D7A" w:rsidRDefault="00AE5D7A" w:rsidP="00AE5D7A">
      <w:pPr>
        <w:rPr>
          <w:sz w:val="28"/>
          <w:szCs w:val="28"/>
        </w:rPr>
      </w:pPr>
    </w:p>
    <w:p w:rsidR="00AE5D7A" w:rsidRDefault="00AE5D7A" w:rsidP="00AE5D7A">
      <w:pPr>
        <w:rPr>
          <w:sz w:val="28"/>
          <w:szCs w:val="28"/>
        </w:rPr>
      </w:pPr>
    </w:p>
    <w:p w:rsidR="00AE5D7A" w:rsidRDefault="00AE5D7A" w:rsidP="00AE5D7A">
      <w:pPr>
        <w:rPr>
          <w:sz w:val="28"/>
          <w:szCs w:val="28"/>
        </w:rPr>
      </w:pPr>
    </w:p>
    <w:p w:rsidR="00AE5D7A" w:rsidRDefault="00AE5D7A" w:rsidP="00AE5D7A">
      <w:pPr>
        <w:rPr>
          <w:sz w:val="28"/>
          <w:szCs w:val="28"/>
        </w:rPr>
      </w:pPr>
    </w:p>
    <w:p w:rsidR="00AE5D7A" w:rsidRDefault="00AE5D7A" w:rsidP="00AE5D7A">
      <w:pPr>
        <w:rPr>
          <w:sz w:val="28"/>
          <w:szCs w:val="28"/>
        </w:rPr>
      </w:pPr>
    </w:p>
    <w:p w:rsidR="008C5181" w:rsidRDefault="008C5181" w:rsidP="00AE5D7A">
      <w:pPr>
        <w:rPr>
          <w:sz w:val="28"/>
          <w:szCs w:val="28"/>
        </w:rPr>
      </w:pPr>
    </w:p>
    <w:p w:rsidR="00522259" w:rsidRDefault="00522259" w:rsidP="00AE5D7A">
      <w:pPr>
        <w:rPr>
          <w:sz w:val="28"/>
          <w:szCs w:val="28"/>
        </w:rPr>
      </w:pPr>
    </w:p>
    <w:p w:rsidR="00647E62" w:rsidRDefault="00647E62" w:rsidP="002332F7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529AD" w:rsidRDefault="008529AD" w:rsidP="002332F7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563D7" w:rsidRDefault="008563D7" w:rsidP="005950F5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lang w:val="ru-RU"/>
        </w:rPr>
      </w:pPr>
    </w:p>
    <w:p w:rsidR="005950F5" w:rsidRPr="008C2926" w:rsidRDefault="005950F5" w:rsidP="005950F5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0C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5950F5" w:rsidRPr="008C2926" w:rsidRDefault="005950F5" w:rsidP="005950F5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926">
        <w:rPr>
          <w:rFonts w:ascii="Times New Roman" w:hAnsi="Times New Roman" w:cs="Times New Roman"/>
          <w:b/>
          <w:caps/>
          <w:sz w:val="24"/>
          <w:szCs w:val="24"/>
        </w:rPr>
        <w:t>муниципальной</w:t>
      </w:r>
      <w:r w:rsidRPr="008C2926">
        <w:rPr>
          <w:rFonts w:ascii="Times New Roman" w:hAnsi="Times New Roman" w:cs="Times New Roman"/>
          <w:b/>
          <w:sz w:val="24"/>
          <w:szCs w:val="24"/>
        </w:rPr>
        <w:t xml:space="preserve"> ПРОГРАММЫ ПО РЕАЛИЗАЦИИ </w:t>
      </w:r>
      <w:r w:rsidR="00E55B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ПРОГРАММЫ РОССИЙСКОЙ ФЕДЕРАЦИИ </w:t>
      </w:r>
      <w:r w:rsidRPr="008C2926">
        <w:rPr>
          <w:rFonts w:ascii="Times New Roman" w:hAnsi="Times New Roman" w:cs="Times New Roman"/>
          <w:b/>
          <w:sz w:val="24"/>
          <w:szCs w:val="24"/>
        </w:rPr>
        <w:t>«СОЦИАЛЬНО-ЭКОНОМИЧЕСКОЕ РАЗВИТИЕ РЕСПУБЛИКИ КРЫМ И Г.СЕВАСТОПОЛ</w:t>
      </w:r>
      <w:r w:rsidR="00E55B24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8C2926">
        <w:rPr>
          <w:rFonts w:ascii="Times New Roman" w:hAnsi="Times New Roman" w:cs="Times New Roman"/>
          <w:b/>
          <w:sz w:val="24"/>
          <w:szCs w:val="24"/>
        </w:rPr>
        <w:t>»</w:t>
      </w:r>
    </w:p>
    <w:p w:rsidR="005950F5" w:rsidRDefault="005950F5" w:rsidP="00AE5D7A">
      <w:pPr>
        <w:rPr>
          <w:sz w:val="28"/>
          <w:szCs w:val="28"/>
          <w:lang w:val="ru-RU"/>
        </w:rPr>
      </w:pPr>
    </w:p>
    <w:tbl>
      <w:tblPr>
        <w:tblStyle w:val="a6"/>
        <w:tblW w:w="10173" w:type="dxa"/>
        <w:tblLayout w:type="fixed"/>
        <w:tblLook w:val="04A0"/>
      </w:tblPr>
      <w:tblGrid>
        <w:gridCol w:w="1934"/>
        <w:gridCol w:w="1321"/>
        <w:gridCol w:w="1106"/>
        <w:gridCol w:w="1134"/>
        <w:gridCol w:w="1134"/>
        <w:gridCol w:w="1276"/>
        <w:gridCol w:w="1134"/>
        <w:gridCol w:w="1134"/>
      </w:tblGrid>
      <w:tr w:rsidR="00AB3990" w:rsidTr="009870C5">
        <w:tc>
          <w:tcPr>
            <w:tcW w:w="1934" w:type="dxa"/>
          </w:tcPr>
          <w:p w:rsidR="00AB3990" w:rsidRPr="00356212" w:rsidRDefault="00AB3990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proofErr w:type="gramEnd"/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B3990" w:rsidRPr="00356212" w:rsidRDefault="00AB3990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8239" w:type="dxa"/>
            <w:gridSpan w:val="7"/>
            <w:vAlign w:val="center"/>
          </w:tcPr>
          <w:p w:rsidR="00AB3990" w:rsidRPr="00356212" w:rsidRDefault="00AB3990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альная программа по реализации г</w:t>
            </w: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осударственной программы Российской Федерации «Социально-экономическое развитие Республики Крым и </w:t>
            </w:r>
            <w:proofErr w:type="gramStart"/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Севастополя»</w:t>
            </w:r>
          </w:p>
        </w:tc>
      </w:tr>
      <w:tr w:rsidR="00AB3990" w:rsidTr="00184D70">
        <w:tc>
          <w:tcPr>
            <w:tcW w:w="1934" w:type="dxa"/>
          </w:tcPr>
          <w:p w:rsidR="00AB3990" w:rsidRPr="00356212" w:rsidRDefault="00AB3990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 муниципальной программы</w:t>
            </w:r>
          </w:p>
        </w:tc>
        <w:tc>
          <w:tcPr>
            <w:tcW w:w="8239" w:type="dxa"/>
            <w:gridSpan w:val="7"/>
          </w:tcPr>
          <w:p w:rsidR="00AB3990" w:rsidRPr="00356212" w:rsidRDefault="00AB3990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</w:t>
            </w:r>
            <w:proofErr w:type="gramStart"/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 администрации города Евпатории Республики</w:t>
            </w:r>
            <w:proofErr w:type="gramEnd"/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Крым</w:t>
            </w:r>
          </w:p>
        </w:tc>
      </w:tr>
      <w:tr w:rsidR="00AB3990" w:rsidTr="00C66C0B">
        <w:tc>
          <w:tcPr>
            <w:tcW w:w="1934" w:type="dxa"/>
          </w:tcPr>
          <w:p w:rsidR="00AB3990" w:rsidRPr="00356212" w:rsidRDefault="00AB3990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Соисполнители муниципальной программы</w:t>
            </w:r>
          </w:p>
        </w:tc>
        <w:tc>
          <w:tcPr>
            <w:tcW w:w="8239" w:type="dxa"/>
            <w:gridSpan w:val="7"/>
          </w:tcPr>
          <w:p w:rsidR="00AB3990" w:rsidRDefault="00AB3990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 архитектуры и градостроительства администрации города Евпатории Республики Крым</w:t>
            </w:r>
          </w:p>
          <w:p w:rsidR="00AB3990" w:rsidRDefault="00AB3990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Департамент 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 администрации города Евпатории Республики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Крым</w:t>
            </w:r>
          </w:p>
        </w:tc>
      </w:tr>
      <w:tr w:rsidR="00AB3990" w:rsidTr="004B787F">
        <w:tc>
          <w:tcPr>
            <w:tcW w:w="1934" w:type="dxa"/>
          </w:tcPr>
          <w:p w:rsidR="00AB3990" w:rsidRPr="00356212" w:rsidRDefault="00AB3990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муниципальной программы</w:t>
            </w:r>
          </w:p>
        </w:tc>
        <w:tc>
          <w:tcPr>
            <w:tcW w:w="8239" w:type="dxa"/>
            <w:gridSpan w:val="7"/>
          </w:tcPr>
          <w:p w:rsidR="00AB3990" w:rsidRDefault="00AB3990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униципальное казённое учреждение «Управление капитального </w:t>
            </w:r>
            <w:proofErr w:type="gramStart"/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 администрации города Евпатории Республики</w:t>
            </w:r>
            <w:proofErr w:type="gramEnd"/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Крым»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B3990" w:rsidRDefault="00AB3990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униципальное казённое учреждение «Управление территориального планирования и градостроительной деятельности»</w:t>
            </w:r>
          </w:p>
          <w:p w:rsidR="00AB3990" w:rsidRDefault="00AB3990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990" w:rsidTr="00FA2297">
        <w:tc>
          <w:tcPr>
            <w:tcW w:w="1934" w:type="dxa"/>
          </w:tcPr>
          <w:p w:rsidR="00AB3990" w:rsidRPr="00356212" w:rsidRDefault="00AB3990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подпрограмм муниципальной программы</w:t>
            </w:r>
          </w:p>
        </w:tc>
        <w:tc>
          <w:tcPr>
            <w:tcW w:w="8239" w:type="dxa"/>
            <w:gridSpan w:val="7"/>
          </w:tcPr>
          <w:p w:rsidR="00AB3990" w:rsidRDefault="00AB3990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</w:tr>
      <w:tr w:rsidR="00AB3990" w:rsidTr="00E546AB">
        <w:tc>
          <w:tcPr>
            <w:tcW w:w="1934" w:type="dxa"/>
          </w:tcPr>
          <w:p w:rsidR="00AB3990" w:rsidRPr="00356212" w:rsidRDefault="00AB3990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8239" w:type="dxa"/>
            <w:gridSpan w:val="7"/>
          </w:tcPr>
          <w:p w:rsidR="00AB3990" w:rsidRPr="00C213A2" w:rsidRDefault="00AB3990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06288284"/>
            <w:r w:rsidRPr="00C213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 диспропорций в развитии муниципального образования городско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213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</w:t>
            </w:r>
            <w:r w:rsidR="008D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3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Евпатори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213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 Крым, в том числе обеспечение 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C213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иной инфраструктурой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B3990" w:rsidTr="00E713AC">
        <w:tc>
          <w:tcPr>
            <w:tcW w:w="1934" w:type="dxa"/>
          </w:tcPr>
          <w:p w:rsidR="00AB3990" w:rsidRPr="00356212" w:rsidRDefault="00AB3990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239" w:type="dxa"/>
            <w:gridSpan w:val="7"/>
          </w:tcPr>
          <w:p w:rsidR="00AB3990" w:rsidRPr="004D2257" w:rsidRDefault="00AB3990" w:rsidP="004D225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 существующих туристических маршрутов и объектов показа;</w:t>
            </w:r>
          </w:p>
          <w:p w:rsidR="00AB3990" w:rsidRPr="004D2257" w:rsidRDefault="00AB3990" w:rsidP="004D225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дошкольного, начального общего, основного общего, среднего общего образования;</w:t>
            </w:r>
          </w:p>
          <w:p w:rsidR="00AB3990" w:rsidRPr="004D2257" w:rsidRDefault="00AB3990" w:rsidP="004D225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 и материально-техническое обеспечение деятельности бюджетных организаций по выполнению возложенных на них полномочий;</w:t>
            </w:r>
          </w:p>
          <w:p w:rsidR="00AB3990" w:rsidRPr="004D2257" w:rsidRDefault="00AB3990" w:rsidP="004D225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Капитальный ремонт и приведение в надлежащее состояние объектов культуры;</w:t>
            </w:r>
          </w:p>
          <w:p w:rsidR="00AB3990" w:rsidRPr="004D2257" w:rsidRDefault="00AB3990" w:rsidP="004D225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Крым;</w:t>
            </w:r>
          </w:p>
          <w:p w:rsidR="00AB3990" w:rsidRDefault="00AB3990" w:rsidP="00EB5191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сохранности и содержание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990" w:rsidRPr="004D2257" w:rsidRDefault="00AB3990" w:rsidP="00AB399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территорий городского округа Евпатория Республики Крым в рамках реализации регионального проекта "Социально-экономическое развитие Республики Крым по созданию энергетической, инженерной и иной инфраструктуры"</w:t>
            </w:r>
          </w:p>
        </w:tc>
      </w:tr>
      <w:tr w:rsidR="00AB3990" w:rsidTr="00093CA6">
        <w:tc>
          <w:tcPr>
            <w:tcW w:w="1934" w:type="dxa"/>
          </w:tcPr>
          <w:p w:rsidR="00AB3990" w:rsidRPr="00356212" w:rsidRDefault="00AB3990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Целевые индикаторы и показатели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</w:t>
            </w:r>
          </w:p>
        </w:tc>
        <w:tc>
          <w:tcPr>
            <w:tcW w:w="8239" w:type="dxa"/>
            <w:gridSpan w:val="7"/>
          </w:tcPr>
          <w:p w:rsidR="00AB3990" w:rsidRPr="004D2257" w:rsidRDefault="00AB3990" w:rsidP="004D225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Протяженность </w:t>
            </w:r>
            <w:proofErr w:type="spellStart"/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берегоукрепления</w:t>
            </w:r>
            <w:proofErr w:type="spellEnd"/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реконструируемой набережной;</w:t>
            </w:r>
          </w:p>
          <w:p w:rsidR="00AB3990" w:rsidRPr="004D2257" w:rsidRDefault="00AB3990" w:rsidP="004D225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МБДОУ, </w:t>
            </w:r>
            <w:proofErr w:type="gramStart"/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вводимых</w:t>
            </w:r>
            <w:proofErr w:type="gramEnd"/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эксплуатацию после реконструкции;</w:t>
            </w:r>
          </w:p>
          <w:p w:rsidR="00AB3990" w:rsidRPr="004D2257" w:rsidRDefault="00AB3990" w:rsidP="004D225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объектов культуры, на которых выполнены работы по капитальному ремонту;</w:t>
            </w:r>
          </w:p>
          <w:p w:rsidR="00AB3990" w:rsidRPr="004D2257" w:rsidRDefault="00AB3990" w:rsidP="004D225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 разработанных градостроительных документов (с нарастающим итогом);</w:t>
            </w:r>
          </w:p>
          <w:p w:rsidR="00C81A2B" w:rsidRDefault="00AB3990" w:rsidP="00C81A2B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охраняемых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990" w:rsidRPr="00C81A2B" w:rsidRDefault="00AB3990" w:rsidP="00C81A2B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r w:rsidR="00C81A2B" w:rsidRPr="00C81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благоустроенных общественных территорий</w:t>
            </w:r>
            <w:r w:rsidRPr="00C81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B3990" w:rsidTr="001E4387">
        <w:tc>
          <w:tcPr>
            <w:tcW w:w="1934" w:type="dxa"/>
          </w:tcPr>
          <w:p w:rsidR="00AB3990" w:rsidRPr="00356212" w:rsidRDefault="00AB3990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239" w:type="dxa"/>
            <w:gridSpan w:val="7"/>
          </w:tcPr>
          <w:p w:rsidR="00AB3990" w:rsidRPr="00F70E1F" w:rsidRDefault="00AB3990" w:rsidP="00AB3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–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гг.</w:t>
            </w:r>
          </w:p>
        </w:tc>
      </w:tr>
      <w:tr w:rsidR="00AB3990" w:rsidTr="008D2B69">
        <w:trPr>
          <w:trHeight w:val="420"/>
        </w:trPr>
        <w:tc>
          <w:tcPr>
            <w:tcW w:w="1934" w:type="dxa"/>
            <w:vMerge w:val="restart"/>
          </w:tcPr>
          <w:p w:rsidR="00AB3990" w:rsidRPr="008D2B69" w:rsidRDefault="00AB3990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94684458"/>
            <w:r w:rsidRPr="008D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105" w:type="dxa"/>
            <w:gridSpan w:val="6"/>
          </w:tcPr>
          <w:p w:rsidR="00AB3990" w:rsidRPr="008D2B69" w:rsidRDefault="00AB3990" w:rsidP="00852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(тыс. рублей)</w:t>
            </w:r>
          </w:p>
        </w:tc>
        <w:tc>
          <w:tcPr>
            <w:tcW w:w="1134" w:type="dxa"/>
          </w:tcPr>
          <w:p w:rsidR="00AB3990" w:rsidRPr="008D2B69" w:rsidRDefault="00AB3990" w:rsidP="00852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990" w:rsidTr="008D2B69">
        <w:trPr>
          <w:trHeight w:val="995"/>
        </w:trPr>
        <w:tc>
          <w:tcPr>
            <w:tcW w:w="1934" w:type="dxa"/>
            <w:vMerge/>
          </w:tcPr>
          <w:p w:rsidR="00AB3990" w:rsidRPr="008D2B69" w:rsidRDefault="00AB3990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:rsidR="00AB3990" w:rsidRPr="008D2B69" w:rsidRDefault="00AB3990" w:rsidP="00C07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B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06" w:type="dxa"/>
            <w:vAlign w:val="center"/>
          </w:tcPr>
          <w:p w:rsidR="00AB3990" w:rsidRPr="008D2B69" w:rsidRDefault="00AB3990" w:rsidP="00C07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B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AB3990" w:rsidRPr="008D2B69" w:rsidRDefault="00AB3990" w:rsidP="00C07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B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AB3990" w:rsidRPr="008D2B69" w:rsidRDefault="00AB3990" w:rsidP="00C07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B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276" w:type="dxa"/>
            <w:vAlign w:val="center"/>
          </w:tcPr>
          <w:p w:rsidR="00AB3990" w:rsidRPr="008D2B69" w:rsidRDefault="00AB3990" w:rsidP="00C07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B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AB3990" w:rsidRPr="008D2B69" w:rsidRDefault="00AB3990" w:rsidP="00C07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B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AB3990" w:rsidRPr="008D2B69" w:rsidRDefault="00AB3990" w:rsidP="00AB39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B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2027</w:t>
            </w:r>
          </w:p>
        </w:tc>
      </w:tr>
      <w:tr w:rsidR="001C1A83" w:rsidTr="008D2B69">
        <w:trPr>
          <w:trHeight w:val="524"/>
        </w:trPr>
        <w:tc>
          <w:tcPr>
            <w:tcW w:w="1934" w:type="dxa"/>
          </w:tcPr>
          <w:p w:rsidR="001C1A83" w:rsidRPr="008D2B69" w:rsidRDefault="001C1A83" w:rsidP="008529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2 637 887,87595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393 233,27203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1 467 729,49737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404 109,41963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265 071,29882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78 698,33910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29 046,04900</w:t>
            </w:r>
          </w:p>
        </w:tc>
      </w:tr>
      <w:tr w:rsidR="001C1A83" w:rsidTr="008D2B69">
        <w:tc>
          <w:tcPr>
            <w:tcW w:w="1934" w:type="dxa"/>
          </w:tcPr>
          <w:p w:rsidR="001C1A83" w:rsidRPr="008D2B69" w:rsidRDefault="001C1A83" w:rsidP="008529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2 341 806,13134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343 089,00000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1 369 257,71134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358 714,42000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223 745,00000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47 000,00000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1C1A83" w:rsidTr="008D2B69">
        <w:tc>
          <w:tcPr>
            <w:tcW w:w="1934" w:type="dxa"/>
          </w:tcPr>
          <w:p w:rsidR="001C1A83" w:rsidRPr="008D2B69" w:rsidRDefault="001C1A83" w:rsidP="008529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бюджета Республики Крым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129 119,38530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23 397,40152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72 066,23278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18 879,70800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11 776,04300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3 000,00000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1C1A83" w:rsidTr="008D2B69">
        <w:tc>
          <w:tcPr>
            <w:tcW w:w="1934" w:type="dxa"/>
          </w:tcPr>
          <w:p w:rsidR="001C1A83" w:rsidRPr="008D2B69" w:rsidRDefault="001C1A83" w:rsidP="008529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муниципального бюджета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166 962,35931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26 746,87051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26 405,55325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26 515,29163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29 550,25582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28 698,33910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29 046,04900</w:t>
            </w:r>
          </w:p>
        </w:tc>
      </w:tr>
      <w:tr w:rsidR="001C1A83" w:rsidTr="008D2B69">
        <w:trPr>
          <w:trHeight w:val="441"/>
        </w:trPr>
        <w:tc>
          <w:tcPr>
            <w:tcW w:w="1934" w:type="dxa"/>
          </w:tcPr>
          <w:p w:rsidR="001C1A83" w:rsidRPr="008D2B69" w:rsidRDefault="001C1A83" w:rsidP="008529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источники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83" w:rsidRPr="001C1A83" w:rsidRDefault="001C1A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A83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  <w:tr w:rsidR="00AB3990" w:rsidRPr="004D2257" w:rsidTr="00AC4083">
        <w:trPr>
          <w:trHeight w:val="5650"/>
        </w:trPr>
        <w:tc>
          <w:tcPr>
            <w:tcW w:w="1934" w:type="dxa"/>
          </w:tcPr>
          <w:p w:rsidR="00AB3990" w:rsidRPr="00356212" w:rsidRDefault="00AB3990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8239" w:type="dxa"/>
            <w:gridSpan w:val="7"/>
          </w:tcPr>
          <w:p w:rsidR="00AB3990" w:rsidRDefault="00AB3990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величение протяженности реконструированных сооружений инженерной защиты и </w:t>
            </w:r>
            <w:proofErr w:type="spellStart"/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берегоукрепления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990" w:rsidRDefault="00AB3990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лучшение имиджа города, повышение привлекательности для туристов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990" w:rsidRDefault="00AB3990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ффективное использование туристско-рекреационного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990" w:rsidRDefault="00AB3990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990" w:rsidRDefault="00AB3990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лучшение качества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990" w:rsidRDefault="00AB3990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лучшение условий пребывания учащихся в учреждениях дополнительного образования, повышение качества дополнительного образования</w:t>
            </w:r>
          </w:p>
          <w:p w:rsidR="00AB3990" w:rsidRDefault="00AB3990" w:rsidP="00F33296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332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лучшение состояния объектов культуры, повышение их притягательности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990" w:rsidRPr="00D45EF5" w:rsidRDefault="00AB3990" w:rsidP="00D45EF5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85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990" w:rsidRDefault="00AB3990" w:rsidP="004D2257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муниципального имущества</w:t>
            </w:r>
            <w:r w:rsidR="00AC4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990" w:rsidRPr="00AC4083" w:rsidRDefault="00AC4083" w:rsidP="00AC4083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8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благоустройства территорий городского округа.</w:t>
            </w:r>
          </w:p>
        </w:tc>
      </w:tr>
    </w:tbl>
    <w:p w:rsidR="00D8497A" w:rsidRDefault="00D8497A" w:rsidP="00AE5D7A">
      <w:pPr>
        <w:rPr>
          <w:sz w:val="28"/>
          <w:szCs w:val="28"/>
          <w:lang w:val="ru-RU"/>
        </w:rPr>
      </w:pPr>
    </w:p>
    <w:p w:rsidR="00D8497A" w:rsidRDefault="00D8497A" w:rsidP="00AE5D7A">
      <w:pPr>
        <w:rPr>
          <w:sz w:val="28"/>
          <w:szCs w:val="28"/>
          <w:lang w:val="ru-RU"/>
        </w:rPr>
      </w:pPr>
    </w:p>
    <w:p w:rsidR="00DA5016" w:rsidRPr="00DA5016" w:rsidRDefault="00DA5016" w:rsidP="00575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1. ОБЩАЯ ХАРАКТЕРИСТИКА ТЕКУЩЕГО СОСТОЯНИЯ, СФЕРЫ РЕАЛИЗАЦИИ ПРОГРАММЫ</w:t>
      </w:r>
    </w:p>
    <w:p w:rsidR="00B933CD" w:rsidRDefault="00B933CD" w:rsidP="00B90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A5016" w:rsidRPr="00DA5016" w:rsidRDefault="00DA5016" w:rsidP="00A76B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Евпатория - столица северо-западного и степного Крыма, курорт для детского и семейного отдыха. История города насчитывает более 2 500 лет. За это время он сменил три исторических названия: в античное время - </w:t>
      </w:r>
      <w:proofErr w:type="spellStart"/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Керкинитида</w:t>
      </w:r>
      <w:proofErr w:type="spellEnd"/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средневековье - </w:t>
      </w:r>
      <w:proofErr w:type="spellStart"/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Гезлев</w:t>
      </w:r>
      <w:proofErr w:type="spellEnd"/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новое время - Евпатория. В трехкратной смене названий города отразились крупнейшие исторические эпохи: греческая колонизация, зарождение Крымского ханства и вхождение в состав Османской империи, присоединение Крыма к Российской империи в 1783 году.</w:t>
      </w:r>
    </w:p>
    <w:p w:rsidR="00DA5016" w:rsidRPr="00DA5016" w:rsidRDefault="00DA5016" w:rsidP="008E7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конце XIX - начале XX вв. город начинает свое развитие как курорт, используя богатые природные факторы - море, пляжи, </w:t>
      </w:r>
      <w:proofErr w:type="spellStart"/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мойнакские</w:t>
      </w:r>
      <w:proofErr w:type="spellEnd"/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грязи. Строятся первые санатории, лечебницы и пансионы. В 1915 году Всероссийский съезд признал Евпаторию общегосударственным курортом.</w:t>
      </w:r>
    </w:p>
    <w:p w:rsidR="00645715" w:rsidRP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Город Евпатория находится в юго-западной части Республики Крым на берегу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Каламитского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 залива, и протянулся вдоль побережья на 20 км и на 7 км на север в степь. С трех сторон его окружает вода: с юга - море с песчаными пляжами, с востока - самое большое соленое озеро Крыма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Сасык-Сиваш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, с запада - озеро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Мойнаки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, славящееся своими целебными грязями. Площадь территории городского округа </w:t>
      </w:r>
      <w:proofErr w:type="gramStart"/>
      <w:r w:rsidRPr="00645715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proofErr w:type="gram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 Генерального плана составляет 6532,72 га. </w:t>
      </w:r>
    </w:p>
    <w:p w:rsidR="00645715" w:rsidRP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В состав городского округа входят город Евпатория и поселки городского типа </w:t>
      </w:r>
      <w:proofErr w:type="gram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Заозерное</w:t>
      </w:r>
      <w:proofErr w:type="gram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, Мирный,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Новоозерное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45715" w:rsidRP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Город Евпатория и посёлок городского типа </w:t>
      </w:r>
      <w:proofErr w:type="gram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Заозёрное</w:t>
      </w:r>
      <w:proofErr w:type="gram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 на севере, востоке и западе граничат с землями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Сакского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 района, на юге – омываются водами Чёрного моря. Посёлки городского типа </w:t>
      </w:r>
      <w:proofErr w:type="gram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Мирный</w:t>
      </w:r>
      <w:proofErr w:type="gram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Новоозёрное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 на северо-западе граничат с оз. 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Донузлав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, на востоке и юге граничат с землями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Сакского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 района.</w:t>
      </w:r>
    </w:p>
    <w:p w:rsidR="00645715" w:rsidRP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Расстояние от столицы Крыма </w:t>
      </w:r>
      <w:proofErr w:type="gram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645715">
        <w:rPr>
          <w:rFonts w:ascii="Times New Roman" w:hAnsi="Times New Roman" w:cs="Times New Roman"/>
          <w:sz w:val="24"/>
          <w:szCs w:val="24"/>
          <w:lang w:val="ru-RU"/>
        </w:rPr>
        <w:t>. Симферополя – 64 км.</w:t>
      </w:r>
    </w:p>
    <w:p w:rsid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>Евпатория - один из самых солнечных городов. Климат Евпатории мягкий, без резких колебаний температуры, с жарким засушливым летом и мягкой влажной зимой, благоприятный для здоровья человека. В Евпатории солнце светит 258 дней в году, в особенно солнечные годы - 289 дней. Это больше, чем в Ялте, Сочи и Сухуми. Средняя температура июля +23°С. Наиболее холодный месяц - февраль (средняя температура +2°С). Среднегодовая температура воздуха составляет +11°C. Осадков выпадает мало - 358 мм.</w:t>
      </w:r>
    </w:p>
    <w:p w:rsidR="00DA5016" w:rsidRPr="00DA5016" w:rsidRDefault="00DA5016" w:rsidP="00645715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en-US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Курорт Евпатория – один из главных климатических и бальнеологических лечебных курортов Крыма, являющийся центром детского оздоровления на полуострове и обладающий </w:t>
      </w:r>
      <w:r w:rsidRPr="00DA5016">
        <w:rPr>
          <w:rFonts w:ascii="Times New Roman" w:eastAsia="Arial Unicode MS" w:hAnsi="Times New Roman" w:cs="Times New Roman"/>
          <w:sz w:val="24"/>
          <w:szCs w:val="24"/>
          <w:lang w:val="ru-RU" w:eastAsia="en-US"/>
        </w:rPr>
        <w:t>высоким лечебно-оздоровительным, природно-ресурсным и туристско-рекреационным потенциалом.</w:t>
      </w:r>
    </w:p>
    <w:p w:rsidR="00DA5016" w:rsidRPr="00DA5016" w:rsidRDefault="00DA5016" w:rsidP="008E7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Евпатория – город 25 веков и является одним из древнейших городов СНГ. Историко-культурный потенциал Евпатории характеризуется наличием свыше 190 памятников истории и архитектуры. </w:t>
      </w:r>
    </w:p>
    <w:p w:rsidR="00DA5016" w:rsidRPr="00DA5016" w:rsidRDefault="00DA5016" w:rsidP="008E7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Большинство объектов в городе Евпатории были построены в 70-х - 80-х годах прошлого века. За десятилетия эксплуатации их состояние значительно ухудшилось, снизился ресурс. В связи с этим остро стал вопрос о реконструкции существующих объектов, а также строительстве новых.</w:t>
      </w:r>
    </w:p>
    <w:p w:rsidR="00843B6C" w:rsidRDefault="00DA5016" w:rsidP="00843B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связи с вхождением Республики Крым в Российскую Федерацию обострились вопросы интегрирования экономики муниципального образования городской округ 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Евпатория Республики Крым в экономическое пространство России, в целях обеспечения устойчивого экономического развития. </w:t>
      </w:r>
    </w:p>
    <w:p w:rsidR="00DA5016" w:rsidRDefault="00DA5016" w:rsidP="00843B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С целью социально-экономического развития</w:t>
      </w:r>
      <w:r w:rsidR="009D3C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была принята программа, утверждённая постановлением Правительства Российской Федерации от </w:t>
      </w:r>
      <w:r w:rsidR="008E7AB2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8E7AB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.20</w:t>
      </w:r>
      <w:r w:rsidR="008E7AB2">
        <w:rPr>
          <w:rFonts w:ascii="Times New Roman" w:eastAsia="Times New Roman" w:hAnsi="Times New Roman" w:cs="Times New Roman"/>
          <w:sz w:val="24"/>
          <w:szCs w:val="24"/>
          <w:lang w:val="ru-RU"/>
        </w:rPr>
        <w:t>19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</w:t>
      </w:r>
      <w:r w:rsidR="008E7AB2">
        <w:rPr>
          <w:rFonts w:ascii="Times New Roman" w:eastAsia="Times New Roman" w:hAnsi="Times New Roman" w:cs="Times New Roman"/>
          <w:sz w:val="24"/>
          <w:szCs w:val="24"/>
          <w:lang w:val="ru-RU"/>
        </w:rPr>
        <w:t>63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843B6C" w:rsidRPr="00843B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утверждении государственной программы Российской Федерации 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843B6C" w:rsidRP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Социально-экономическое развитие Республики Крым и г. Севастополя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, с изменениями внесенными постановлени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ями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Правительства </w:t>
      </w:r>
      <w:r w:rsidR="00843B6C"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оссийской Федерации </w:t>
      </w:r>
      <w:r w:rsidR="00843B6C" w:rsidRP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от 24.03.2020 № 328, от 28.12.2020 № 2320, от 31.03.2021 № 502, от 28.12.2021 № 2519, от 30.12.2021 № 2584</w:t>
      </w:r>
      <w:r w:rsidR="00CD0111">
        <w:rPr>
          <w:rFonts w:ascii="Times New Roman" w:eastAsia="Times New Roman" w:hAnsi="Times New Roman" w:cs="Times New Roman"/>
          <w:sz w:val="24"/>
          <w:szCs w:val="24"/>
          <w:lang w:val="ru-RU"/>
        </w:rPr>
        <w:t>, от 17.03.2023 № 408.</w:t>
      </w:r>
      <w:proofErr w:type="gramEnd"/>
    </w:p>
    <w:p w:rsidR="00F01AE1" w:rsidRPr="00F01AE1" w:rsidRDefault="00F01AE1" w:rsidP="00F01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Набережная им. Терешковой с прилегающим сквером им. </w:t>
      </w:r>
      <w:proofErr w:type="spellStart"/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>Караева</w:t>
      </w:r>
      <w:proofErr w:type="spellEnd"/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единственное в городе место, где красивые старинные дома XIX -  XX века расположены прямо на берегу моря. Набережная также является излюбленным местом отдыха местных жителей и отдыхающих, а также местом проведения массовых мероприятий, культурно-исторических фестивалей, городских  праздников, и др. На сегодняшний день в крайне неудовлетворительном состоянии находятся волноотбойные ниши, инженерные сети, а также асфальтное покрытие набережной им. Терешковой. Проект реконструкции набережной им. Терешковой, предусматривает  строительство дополнительных берегозащитных гидротехнических сооружений, устройство песчано-галечникового пляжа перед ступенчатым укреплением,  строительство малых архитектурных форм и вспомогательных зданий, устройство внутриплощадочных сетей электроснабжения и водоснабжения, замена покрытия променада набережной имени Терешковой. Проведение реконструкции набережной им. Терешковой вызвана необходимостью создания современной городской инфраструктуры и инфраструктуры для развития туризма и отдыха, что будет способствовать повышению привлекательности города как рекреационного и туристического центра северо-западного Крыма.</w:t>
      </w:r>
    </w:p>
    <w:p w:rsidR="00F01AE1" w:rsidRDefault="00F01AE1" w:rsidP="00F01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 образования городского округа Евпатория представлена многофункциональной сетью образовательных организаций, которые оказывают образовательные услуги, ориентированные на потребности семьи, интересы общества. Реконструкция дошкольных образовательных учреждений позволит улучшить инфраструктуру города, сократить очередь в детские сады и создать дополнительные рабочие места.</w:t>
      </w:r>
    </w:p>
    <w:p w:rsidR="000E786D" w:rsidRDefault="00647E62" w:rsidP="00F01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7E62">
        <w:rPr>
          <w:rFonts w:ascii="Times New Roman" w:eastAsia="Times New Roman" w:hAnsi="Times New Roman" w:cs="Times New Roman"/>
          <w:sz w:val="24"/>
          <w:szCs w:val="24"/>
          <w:lang w:val="ru-RU"/>
        </w:rPr>
        <w:t>За десятилетия эксплуатации состояни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объектов культуры</w:t>
      </w:r>
      <w:r w:rsidRPr="00647E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значительно ухудшилось, снизился ресурс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B5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786D" w:rsidRPr="000E786D">
        <w:rPr>
          <w:rFonts w:ascii="Times New Roman" w:eastAsia="Times New Roman" w:hAnsi="Times New Roman" w:cs="Times New Roman"/>
          <w:sz w:val="24"/>
          <w:szCs w:val="24"/>
          <w:lang w:val="ru-RU"/>
        </w:rPr>
        <w:t>Капитальный ремонт и приведение в надлежащее состояние объектов культуры позволит создать современные и комфортные условия организации культурного досуга жителей и гостей поселка, направленные на приобщение к культуре и искусству, развитие творческих способностей.</w:t>
      </w:r>
    </w:p>
    <w:p w:rsidR="00F01AE1" w:rsidRPr="00F01AE1" w:rsidRDefault="00F01AE1" w:rsidP="00F01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территории и застройки муниципального образования городской округ Евпатория Республики Крым, а также для осуществления рационального землепользования, создания благоприятной среды жизнедеятельности населения.</w:t>
      </w:r>
    </w:p>
    <w:p w:rsidR="00F01AE1" w:rsidRPr="00F01AE1" w:rsidRDefault="00F01AE1" w:rsidP="00F01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>Градостроительная деятельность формирует условия благоприятной среды жизнедеятельности, обеспечивает функционирование и развитие экономики, рынка недвижимости, формирование транспортной инфраструктуры, развитие населенных пунктом и их жилищно-коммунального хозяйства, строительства жилых, общественных, административных, промышленных зданий и сооружений.</w:t>
      </w:r>
    </w:p>
    <w:p w:rsidR="00F01AE1" w:rsidRDefault="00F01AE1" w:rsidP="00F01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соответствии со статьей 9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  <w:proofErr w:type="gramEnd"/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Поскольку генеральный план, правила землепользования и застройки, а также документация по планировке территории являются документами, определяющими стратегию оптимального развития муниципального образования, органы местного самоуправления в соответствии с действующим российским законодательством должны располагать указанной документацией. Перечисленные документы являются обязательными для исполнения всеми участниками градостроительной деятельности. Генеральный план как документ долгосрочного планирования реализуется совокупностью краткосрочных и среднесрочных мероприятий, взаимосвязанных по срокам, финансированию и организации работ. Градостроительное зонирование является одной из составляющих градостроительной деятельности в соответствии со ст. 1 </w:t>
      </w:r>
      <w:proofErr w:type="spellStart"/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>ГрК</w:t>
      </w:r>
      <w:proofErr w:type="spellEnd"/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РФ. Градостроительное зонирование является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образованиям проводить самостоятельную муниципальную политику в области землепользования и застройки.</w:t>
      </w:r>
    </w:p>
    <w:p w:rsidR="00B84589" w:rsidRDefault="008971C7" w:rsidP="00EB51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территории муниципального образования городской округ Евпатория                находится ряд объектов, на которых своевременно не завершены либо                            приостановлены строительные работы.  </w:t>
      </w:r>
      <w:proofErr w:type="gramStart"/>
      <w:r w:rsidRPr="008971C7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статье 35 Федерального закона                                   от 30.12.2009 № 384-ФЗ «Технический регламент о безопасности зданий                                                           и сооружений», строительство, реконструкция, капитальный и текущий ремонт здания или сооружения, консервация объекта, строительство которого не завершено,                                      должны осуществляться таким образом, чтобы негативное воздействие на окружающую                        среду было минимальным и не возникала угроза для жизни и здоровья граждан,                    имущества физических или юридических лиц, государственного или муниципального имущества</w:t>
      </w:r>
      <w:proofErr w:type="gramEnd"/>
      <w:r w:rsidRPr="00897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жизни и здоровья животных и растений. Реализация мер,                                   направленных на обеспечение сохранности и содержание объектов                                    незавершенного строительства, позволит предотвратить разрушение и ухудшение технических характеристик объектов незавершенного строительства. Также эти меры предпринимаются с целью защиты  жизни и здоровья граждан  и окружающего пространства». </w:t>
      </w:r>
    </w:p>
    <w:p w:rsidR="00EB5191" w:rsidRDefault="00EB5191" w:rsidP="00EB51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0AB4" w:rsidRPr="00843B6C" w:rsidRDefault="00760AB4" w:rsidP="00256DB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A5016" w:rsidRPr="00DA5016" w:rsidRDefault="00DA5016" w:rsidP="00843B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2. ПРОГНОЗ РАЗВИТИЯ СФЕРЫ РЕАЛИЗАЦИИ ПРОГРАММЫ</w:t>
      </w:r>
    </w:p>
    <w:p w:rsidR="00B84589" w:rsidRPr="008348B3" w:rsidRDefault="00B84589" w:rsidP="008E7A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971C7" w:rsidRPr="00F60B7E" w:rsidRDefault="008971C7" w:rsidP="00F60B7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gramStart"/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Исполнение Программы позволит создать современную городскую                     инфраструктуру  и инфраструктуру для развития туризма и отдыха,</w:t>
      </w:r>
      <w:r w:rsidRPr="008971C7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 xml:space="preserve"> у</w:t>
      </w: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величить                 протяженность новых и реконструированных сооружений инженерной защиты и </w:t>
      </w:r>
      <w:proofErr w:type="spellStart"/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берегоукрепления</w:t>
      </w:r>
      <w:proofErr w:type="spellEnd"/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 ввести в эксплуатацию объекты дополнительного образования,                   сократить очереди в детские сады и создать дополнительные рабочие места,                                     создать современные и комфортные условия организации культурного досуга жителей и гостей городского округа, направленные на приобщение к культуре и искусству</w:t>
      </w:r>
      <w:proofErr w:type="gramEnd"/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                     </w:t>
      </w: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обеспечить реализацию  градостроительной деятельности на территории муниципального образования городской округ Евпатория Республики Крым, улучшить имидж города, повысить привлекательность для отдыхающих, обеспечить сохранение муниципального имущества,</w:t>
      </w:r>
      <w:r w:rsidR="00F60B7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="00F60B7E" w:rsidRPr="00F60B7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повышение привлекательности территории го</w:t>
      </w:r>
      <w:r w:rsidR="00F60B7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рода и объектов благоустройства, п</w:t>
      </w:r>
      <w:r w:rsidR="00F60B7E" w:rsidRPr="00F60B7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овышение уровня безопасно</w:t>
      </w:r>
      <w:r w:rsidR="00F60B7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сти на объектах благоустройства</w:t>
      </w:r>
      <w:r w:rsidRPr="00F60B7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760AB4" w:rsidRPr="00F60B7E" w:rsidRDefault="00760AB4" w:rsidP="008E7AB2">
      <w:pPr>
        <w:spacing w:after="0"/>
        <w:jc w:val="both"/>
        <w:rPr>
          <w:rFonts w:ascii="Times New Roman" w:hAnsi="Times New Roman" w:cs="Times New Roman"/>
          <w:bCs/>
          <w:lang w:val="ru-RU"/>
        </w:rPr>
      </w:pPr>
    </w:p>
    <w:p w:rsidR="00760AB4" w:rsidRPr="00DA5016" w:rsidRDefault="00760AB4" w:rsidP="008E7AB2">
      <w:pPr>
        <w:spacing w:after="0"/>
        <w:jc w:val="both"/>
        <w:rPr>
          <w:rFonts w:ascii="Times New Roman" w:hAnsi="Times New Roman" w:cs="Times New Roman"/>
          <w:bCs/>
          <w:lang w:val="ru-RU"/>
        </w:rPr>
      </w:pPr>
    </w:p>
    <w:p w:rsidR="00DA5016" w:rsidRPr="00DA5016" w:rsidRDefault="00DA5016" w:rsidP="00575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3. ЦЕЛИ И ЗАДАЧИ РЕАЛИЗАЦИИ МУНИЦИПАЛЬНОЙ ПРОГРАММЫ</w:t>
      </w:r>
    </w:p>
    <w:p w:rsidR="00DA5016" w:rsidRPr="00DA5016" w:rsidRDefault="00DA5016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1C7" w:rsidRPr="008971C7" w:rsidRDefault="008971C7" w:rsidP="00897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Основной целью реализации Программы является устранение                              диспропорций в развитии муниципального образования городской округ Евпатория Республики Крым, в том числе обеспечение социальной и иной инфраструктурой. Для достижения цели Программы предусмотрено  решение следующих задач:</w:t>
      </w:r>
    </w:p>
    <w:p w:rsidR="008971C7" w:rsidRPr="008971C7" w:rsidRDefault="008971C7" w:rsidP="00897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1. </w:t>
      </w: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Обустройство существующих туристических маршрутов и объектов показа;</w:t>
      </w:r>
    </w:p>
    <w:p w:rsidR="008971C7" w:rsidRPr="008971C7" w:rsidRDefault="008971C7" w:rsidP="00897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2. </w:t>
      </w: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Развитие дошкольного, начального общего, основного общего, среднего                     общего образования;</w:t>
      </w:r>
    </w:p>
    <w:p w:rsidR="008971C7" w:rsidRPr="008971C7" w:rsidRDefault="008971C7" w:rsidP="00897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3. </w:t>
      </w: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Финансовое и материально-техническое обеспечение деятельности                     бюджетных организаций по выполнению возложенных на них полномочий;</w:t>
      </w:r>
    </w:p>
    <w:p w:rsidR="008971C7" w:rsidRPr="008971C7" w:rsidRDefault="008971C7" w:rsidP="008971C7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4. </w:t>
      </w: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Капитальный ремонт и приведение в надлежащее состояние объектов культуры;</w:t>
      </w:r>
    </w:p>
    <w:p w:rsidR="008971C7" w:rsidRPr="008971C7" w:rsidRDefault="008971C7" w:rsidP="008971C7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5. 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Крым;</w:t>
      </w:r>
    </w:p>
    <w:p w:rsidR="008971C7" w:rsidRDefault="008971C7" w:rsidP="008971C7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6. Обеспечение сохранности и содержание объектов незавершенного строительства;</w:t>
      </w:r>
    </w:p>
    <w:p w:rsidR="00F60B7E" w:rsidRPr="00F60B7E" w:rsidRDefault="00F60B7E" w:rsidP="008971C7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7. </w:t>
      </w:r>
      <w:r w:rsidRPr="00F60B7E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Благоустройство территорий городского округа Евпатория Республики Крым в рамках реализации регионального проекта "Социально-экономическое развитие Республики Крым по созданию энергетической, инженерной и иной инфраструктуры</w:t>
      </w:r>
      <w:r w:rsidRPr="00F60B7E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"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:rsidR="00760AB4" w:rsidRPr="00F60B7E" w:rsidRDefault="00760AB4" w:rsidP="008E7AB2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DA5016" w:rsidRDefault="00DA5016" w:rsidP="002F6C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4. ПЛАНИРУЕМЫЕ РЕЗУЛЬТАТЫ И ПОКАЗАТЕЛИ (ЦЕЛЕВЫЕ ИНДИКАТОРЫ) РЕАЛИЗАЦИИ МУНИЦИПАЛЬНОЙ ПРОГРАММЫ</w:t>
      </w:r>
    </w:p>
    <w:p w:rsidR="00B84589" w:rsidRPr="00DA5016" w:rsidRDefault="00B84589" w:rsidP="00256DB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971C7" w:rsidRPr="008971C7" w:rsidRDefault="008971C7" w:rsidP="008971C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«Успешное решение поставленных задач по итогам реализации Программы предполагает получение следующих результатов:</w:t>
      </w:r>
    </w:p>
    <w:p w:rsidR="008971C7" w:rsidRPr="008971C7" w:rsidRDefault="008971C7" w:rsidP="008971C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 у</w:t>
      </w: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величение протяженности реконструированных сооружений инженерной защиты и </w:t>
      </w:r>
      <w:proofErr w:type="spellStart"/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берегоукрепления</w:t>
      </w:r>
      <w:proofErr w:type="spellEnd"/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971C7" w:rsidRPr="008971C7" w:rsidRDefault="008971C7" w:rsidP="008971C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 у</w:t>
      </w: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лучшение имиджа города, повышение привлекательности для туристов;</w:t>
      </w:r>
    </w:p>
    <w:p w:rsidR="008971C7" w:rsidRPr="008971C7" w:rsidRDefault="008971C7" w:rsidP="008971C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- </w:t>
      </w: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эффективное использование туристско-рекреационного потенциала;</w:t>
      </w:r>
    </w:p>
    <w:p w:rsidR="008971C7" w:rsidRPr="008971C7" w:rsidRDefault="008971C7" w:rsidP="008971C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 с</w:t>
      </w: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стандартов;</w:t>
      </w:r>
    </w:p>
    <w:p w:rsidR="008971C7" w:rsidRPr="008971C7" w:rsidRDefault="008971C7" w:rsidP="008971C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- </w:t>
      </w: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улучшение качества образовательных услуг;</w:t>
      </w:r>
    </w:p>
    <w:p w:rsidR="008971C7" w:rsidRPr="008971C7" w:rsidRDefault="008971C7" w:rsidP="008971C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- </w:t>
      </w: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улучшение условий пребывания учащихся в учреждениях дополнительного образования, повышение качества дополнительного образования;</w:t>
      </w:r>
    </w:p>
    <w:p w:rsidR="008971C7" w:rsidRPr="008971C7" w:rsidRDefault="008971C7" w:rsidP="008971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- </w:t>
      </w: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улучшение состояния объектов культуры, повышение их притягательности;</w:t>
      </w:r>
    </w:p>
    <w:p w:rsidR="008971C7" w:rsidRPr="008971C7" w:rsidRDefault="008971C7" w:rsidP="008971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территории;</w:t>
      </w:r>
    </w:p>
    <w:p w:rsidR="0038617C" w:rsidRDefault="008971C7" w:rsidP="003861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сохранение муниципального имущества</w:t>
      </w:r>
      <w:r w:rsidR="00605F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5F01" w:rsidRPr="00605F01" w:rsidRDefault="00605F01" w:rsidP="00605F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повышение привлекательности территории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 и объектов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05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безопасности на объектах благоустройства.</w:t>
      </w:r>
    </w:p>
    <w:p w:rsidR="008971C7" w:rsidRPr="008971C7" w:rsidRDefault="008971C7" w:rsidP="003861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Показателями (целевыми индикаторами), характеризующими достижение целей и решение задач Программы являются:</w:t>
      </w:r>
    </w:p>
    <w:p w:rsidR="008971C7" w:rsidRPr="008971C7" w:rsidRDefault="008971C7" w:rsidP="002E3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- протяженность </w:t>
      </w:r>
      <w:proofErr w:type="spellStart"/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берегоукрепления</w:t>
      </w:r>
      <w:proofErr w:type="spellEnd"/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реконструируемой набережной;</w:t>
      </w:r>
    </w:p>
    <w:p w:rsidR="008971C7" w:rsidRPr="008971C7" w:rsidRDefault="008971C7" w:rsidP="008971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- площадь МБДОУ </w:t>
      </w:r>
      <w:proofErr w:type="gramStart"/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вводимых</w:t>
      </w:r>
      <w:proofErr w:type="gramEnd"/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в эксплуатацию после реконструкции;</w:t>
      </w:r>
    </w:p>
    <w:p w:rsidR="008971C7" w:rsidRPr="008971C7" w:rsidRDefault="008971C7" w:rsidP="008971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- количество объектов культуры, на которых выполнены работы по капитальному ремонту;</w:t>
      </w:r>
    </w:p>
    <w:p w:rsidR="008971C7" w:rsidRPr="008971C7" w:rsidRDefault="008971C7" w:rsidP="008971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- количество разработанных градостроительных документов (с нарастающим итогом);</w:t>
      </w:r>
    </w:p>
    <w:p w:rsidR="002E3CB1" w:rsidRDefault="008971C7" w:rsidP="002E3CB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-  </w:t>
      </w: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количество охраняемых  объектов незавершенного строительства</w:t>
      </w:r>
      <w:r w:rsidR="00F60B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60B7E" w:rsidRPr="00F60B7E" w:rsidRDefault="00F60B7E" w:rsidP="002E3CB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F60B7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 количество отремонтированных объектов благоустройства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971C7" w:rsidRPr="002E3CB1" w:rsidRDefault="008971C7" w:rsidP="002E3CB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Сведения о значениях показателей (индикаторов) реализации Программы приведены в приложении 1 к настоящей Программе.</w:t>
      </w:r>
    </w:p>
    <w:p w:rsidR="008971C7" w:rsidRPr="008971C7" w:rsidRDefault="008971C7" w:rsidP="008971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Состав целевых показателей и индикаторов муниципальной программы определен с учетом:</w:t>
      </w:r>
    </w:p>
    <w:p w:rsidR="008971C7" w:rsidRPr="008971C7" w:rsidRDefault="008971C7" w:rsidP="008971C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1. </w:t>
      </w: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Проектно-сметной документации по объекту «Реконструкция набережной                          им. Терешковой, с прилегающим сквером им. </w:t>
      </w:r>
      <w:proofErr w:type="spellStart"/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Караева</w:t>
      </w:r>
      <w:proofErr w:type="spellEnd"/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с берегоукрепительными                       работами, Республика Крым </w:t>
      </w:r>
      <w:proofErr w:type="gramStart"/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г</w:t>
      </w:r>
      <w:proofErr w:type="gramEnd"/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Евпатория»;</w:t>
      </w:r>
    </w:p>
    <w:p w:rsidR="008971C7" w:rsidRPr="008971C7" w:rsidRDefault="002E3CB1" w:rsidP="008971C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2</w:t>
      </w:r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. </w:t>
      </w:r>
      <w:r w:rsidR="008971C7"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Проектно-сметной документации по объекту «Реконструкция Евпаторийского дошкольного образовательного учреждения (ясли-сад) № 26 «Росинка» по адресу                                 ул. Некрасова,77</w:t>
      </w:r>
      <w:proofErr w:type="gramStart"/>
      <w:r w:rsidR="008971C7"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А</w:t>
      </w:r>
      <w:proofErr w:type="gramEnd"/>
      <w:r w:rsidR="008971C7"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 г. Евпатория, Республика Крым»;</w:t>
      </w:r>
    </w:p>
    <w:p w:rsidR="008971C7" w:rsidRPr="008971C7" w:rsidRDefault="002E3CB1" w:rsidP="008971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3</w:t>
      </w:r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. </w:t>
      </w:r>
      <w:r w:rsidR="008971C7"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Приложения № 2 к Соглашению №35712000-1-2022-005 </w:t>
      </w:r>
      <w:r w:rsidR="008971C7" w:rsidRPr="008971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от 28.01.2022                                     </w:t>
      </w:r>
      <w:r w:rsidR="00490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US"/>
        </w:rPr>
        <w:t>о</w:t>
      </w:r>
      <w:r w:rsidR="008971C7"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предоставлении субсидии из бюджета Республики Крым бюджету                               муниципального образования Республики Крым;</w:t>
      </w:r>
    </w:p>
    <w:p w:rsidR="002E3CB1" w:rsidRDefault="002E3CB1" w:rsidP="002E3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4</w:t>
      </w:r>
      <w:r w:rsidR="008971C7"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  Количества утвержденных градостроительных документов;</w:t>
      </w:r>
    </w:p>
    <w:p w:rsidR="004E33E8" w:rsidRPr="00490819" w:rsidRDefault="002E3CB1" w:rsidP="004E33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5</w:t>
      </w:r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. Приложения № 1 </w:t>
      </w:r>
      <w:r w:rsid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к Соглашению </w:t>
      </w:r>
      <w:r w:rsidR="00490819" w:rsidRP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№ 35712000-1-2023-003</w:t>
      </w:r>
      <w:r w:rsid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от 25.01.2023                                      </w:t>
      </w:r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о </w:t>
      </w:r>
      <w:r w:rsidR="00490819" w:rsidRP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предоставлении субсидии из бюджета Республики Крым бюджету</w:t>
      </w:r>
      <w:r w:rsidR="004E33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90819" w:rsidRP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муниципального образования городской округ Евпатория Республики Крым на</w:t>
      </w:r>
      <w:r w:rsidR="004E33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90819" w:rsidRP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реализацию мероприятий государственной программы Российской Федерации</w:t>
      </w:r>
      <w:r w:rsidR="00A34E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="00490819" w:rsidRP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"Социально-экономическое развитие Республики Крым и </w:t>
      </w:r>
      <w:proofErr w:type="gramStart"/>
      <w:r w:rsidR="00490819" w:rsidRP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г</w:t>
      </w:r>
      <w:proofErr w:type="gramEnd"/>
      <w:r w:rsidR="00490819" w:rsidRP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. Севастополя" в рамках</w:t>
      </w:r>
      <w:r w:rsidR="004E33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90819" w:rsidRP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реализации Государственной программы развития курортов и туризма в Республике Крым</w:t>
      </w:r>
      <w:r w:rsidR="004E33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933CD" w:rsidRPr="008971C7" w:rsidRDefault="00B933CD" w:rsidP="00FA65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0AB4" w:rsidRDefault="00760AB4" w:rsidP="00FA658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A5016" w:rsidRPr="00DA5016" w:rsidRDefault="00DA5016" w:rsidP="00575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5. ХАРАКТЕРИСТИКА ОСНОВНЫХ МЕРОПРИЯТИЙ МУНИЦИПАЛЬНОЙ ПРОГРАММЫ</w:t>
      </w:r>
    </w:p>
    <w:p w:rsidR="00DA5016" w:rsidRPr="00DA5016" w:rsidRDefault="00DA5016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C94" w:rsidRDefault="00DA5016" w:rsidP="00DE5C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Программы предполагает выполнение </w:t>
      </w:r>
      <w:r w:rsidR="00743D39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мероприятий, направленных на достижение целей и решение задач в сфере реализации Программы</w:t>
      </w:r>
      <w:r w:rsidR="001E0C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E5C94" w:rsidRPr="00E971C7" w:rsidRDefault="00DE5C94" w:rsidP="00E971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E971C7" w:rsidRPr="00E971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современной  инфраструктуры для развития туризма и отдыха</w:t>
      </w:r>
      <w:r w:rsidR="001E0CF0" w:rsidRPr="00DE5C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DE0166" w:rsidRPr="00DE0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указанного основного мероприятия будет реализовано мероприятие </w:t>
      </w:r>
      <w:r w:rsidR="002A29E8" w:rsidRPr="00DE5C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743D39" w:rsidRPr="00DE5C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Реконструкция набережной им. Терешковой с прилегающим сквером им. </w:t>
      </w:r>
      <w:proofErr w:type="spellStart"/>
      <w:r w:rsidR="00743D39" w:rsidRPr="00DE5C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Караева</w:t>
      </w:r>
      <w:proofErr w:type="spellEnd"/>
      <w:r w:rsidR="00743D39" w:rsidRPr="00DE5C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берегоукрепительными работами, Республика Крым, г</w:t>
      </w:r>
      <w:proofErr w:type="gramStart"/>
      <w:r w:rsidR="00743D39" w:rsidRPr="00DE5C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.Е</w:t>
      </w:r>
      <w:proofErr w:type="gramEnd"/>
      <w:r w:rsidR="00743D39" w:rsidRPr="00DE5C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впатория</w:t>
      </w:r>
      <w:r w:rsidR="002E3CB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».</w:t>
      </w:r>
    </w:p>
    <w:p w:rsidR="00743D39" w:rsidRPr="00DE5C94" w:rsidRDefault="00DE5C94" w:rsidP="00DE5C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2. </w:t>
      </w:r>
      <w:r w:rsidR="00E971C7" w:rsidRPr="00E971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Реконструкция и капитальный ремонт учреждений  дошкольного, начального общего, основного общего, среднего общего образования</w:t>
      </w:r>
      <w:r w:rsidR="00214BF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 В рамках указанного</w:t>
      </w:r>
      <w:r w:rsidR="00AB659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214BF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основного мероприятия</w:t>
      </w:r>
      <w:r w:rsidR="001E0CF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будет реализовано мероприятие </w:t>
      </w:r>
      <w:r w:rsidR="00743D39" w:rsidRPr="00743D3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«Реконструкция Евпаторийского дошкольного </w:t>
      </w:r>
      <w:r w:rsidR="00743D39" w:rsidRPr="00743D3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образовательного учреждения (ясли-сад) № 26 «Росинка» по адресу   ул. Некрасова, 77</w:t>
      </w:r>
      <w:proofErr w:type="gramStart"/>
      <w:r w:rsidR="00743D39" w:rsidRPr="00743D3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А</w:t>
      </w:r>
      <w:proofErr w:type="gramEnd"/>
      <w:r w:rsidR="00743D39" w:rsidRPr="00743D3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г. Евпатория, Республика Крым»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:rsidR="00DA5016" w:rsidRPr="00DA5016" w:rsidRDefault="004439C6" w:rsidP="0031600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3</w:t>
      </w:r>
      <w:r w:rsidR="00DA5016"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. </w:t>
      </w:r>
      <w:r w:rsidR="0031600B" w:rsidRPr="003160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Организация материально-технической базы и информационно-коммуникационной инфраструктуры</w:t>
      </w:r>
      <w:r w:rsidR="00A34E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31600B" w:rsidRPr="003160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бюджетных организаций </w:t>
      </w:r>
      <w:r w:rsidR="005C7F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включает в себя</w:t>
      </w:r>
      <w:r w:rsidR="00DA5016"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:</w:t>
      </w:r>
    </w:p>
    <w:p w:rsidR="00DA5016" w:rsidRPr="00DA5016" w:rsidRDefault="00DA5016" w:rsidP="008E7AB2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расходы на заработную плату работников;</w:t>
      </w:r>
    </w:p>
    <w:p w:rsidR="00DA5016" w:rsidRPr="00DA5016" w:rsidRDefault="00DA5016" w:rsidP="008E7AB2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оплата коммунальных услуг;</w:t>
      </w:r>
    </w:p>
    <w:p w:rsidR="00DA5016" w:rsidRPr="00DA5016" w:rsidRDefault="00DA5016" w:rsidP="008E7AB2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прочие расходы.</w:t>
      </w:r>
    </w:p>
    <w:p w:rsidR="00154C76" w:rsidRPr="008971C7" w:rsidRDefault="004439C6" w:rsidP="00E67AF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4</w:t>
      </w:r>
      <w:r w:rsidR="00DA5016"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. </w:t>
      </w:r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Организация и проведение работ по капитальному ремонту  учреждений культуры. В рамках указанного основного мероприятия реализовано мероприятие                  «Капитальный ремонт МБУК «</w:t>
      </w:r>
      <w:proofErr w:type="spellStart"/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Мирновский</w:t>
      </w:r>
      <w:proofErr w:type="spellEnd"/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дом культуры», расположенного                                               по адресу: 297492, РФ Республика Крым, г. Евпатория, </w:t>
      </w:r>
      <w:proofErr w:type="spellStart"/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пгт</w:t>
      </w:r>
      <w:proofErr w:type="spellEnd"/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Мирный, ул. Школьная, 14Б».</w:t>
      </w:r>
    </w:p>
    <w:p w:rsidR="00041CBD" w:rsidRDefault="00041CBD" w:rsidP="002F6C4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6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5. </w:t>
      </w:r>
      <w:r w:rsidR="00E971C7" w:rsidRPr="00E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Организация работы по разработке документов территориального планирования, градостроительного зонирования и документации по планировке территории муниципального образования городской округ Евпатория Республики Крым</w:t>
      </w:r>
      <w:r w:rsidR="001E0C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В рамках </w:t>
      </w:r>
      <w:proofErr w:type="spellStart"/>
      <w:r w:rsidR="000561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данно</w:t>
      </w:r>
      <w:r w:rsidR="00214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</w:t>
      </w:r>
      <w:r w:rsidR="00214BF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основного</w:t>
      </w:r>
      <w:proofErr w:type="spellEnd"/>
      <w:r w:rsidR="00214BF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мероприятия</w:t>
      </w:r>
      <w:r w:rsidR="000561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будет реализовано мероприятие </w:t>
      </w:r>
      <w:r w:rsidR="001E0C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="001E0CF0" w:rsidRPr="001E0C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Подготовка документации по территориальному планированию, градостроительному зонированию, планировке территории муниципального образования городской округ Евпатория Республики Крым</w:t>
      </w:r>
      <w:r w:rsidR="000561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».</w:t>
      </w:r>
    </w:p>
    <w:p w:rsidR="008971C7" w:rsidRDefault="008971C7" w:rsidP="008971C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6. Организация работы по обеспечению сохранности объектов незавершенного строительства. В указанное основное мероприятие включены следующие                           мероприятия: «Обустройство ограждения территории объекта незавершенного строительства: «Дом пионеров», </w:t>
      </w:r>
      <w:proofErr w:type="gramStart"/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расположенного</w:t>
      </w:r>
      <w:proofErr w:type="gramEnd"/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 адресу: </w:t>
      </w:r>
      <w:proofErr w:type="gramStart"/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Республика Крым, г. Евпатория,                             проспект Ленина, 60», «Охрана Евпаторийского дошкольного образовательного                  учреждения (ясли-сад) №26 «Росинка» по адресу ул. Некрасова, 77А, г. Евпатория,                          Республика Крым», «Охрана по объекту:</w:t>
      </w:r>
      <w:proofErr w:type="gramEnd"/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«Набережная им. Терешковой с прилегающим сквером им. </w:t>
      </w:r>
      <w:proofErr w:type="spellStart"/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Караева</w:t>
      </w:r>
      <w:proofErr w:type="spellEnd"/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 берегоукрепительными работами, Республика Крым, </w:t>
      </w:r>
      <w:proofErr w:type="gramStart"/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</w:t>
      </w:r>
      <w:proofErr w:type="gramEnd"/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Евпатория», «Охрана объекта незавершенного строительства: «Дом пионеров», </w:t>
      </w:r>
      <w:proofErr w:type="gramStart"/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расположенного</w:t>
      </w:r>
      <w:proofErr w:type="gramEnd"/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по адресу: Республика Крым, </w:t>
      </w:r>
      <w:proofErr w:type="gramStart"/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</w:t>
      </w:r>
      <w:proofErr w:type="gramEnd"/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Евпатория, проспект Ленина, 60.</w:t>
      </w:r>
    </w:p>
    <w:p w:rsidR="004E33E8" w:rsidRPr="004E33E8" w:rsidRDefault="004E33E8" w:rsidP="008971C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Pr="004E33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Организация работы по </w:t>
      </w:r>
      <w:r w:rsidRPr="004E33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благоустройству территорий городского округа Евпатория Республики Крым. В указанное основное мероприятие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будет реализовано мероприятие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 w:rsidR="00AB6596" w:rsidRPr="00AB659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Благоустройство (капитальный ремонт) сквера «Примирения и согласия», расположенного по адресу: Республика Крым, </w:t>
      </w:r>
      <w:proofErr w:type="gramStart"/>
      <w:r w:rsidR="00AB6596" w:rsidRPr="00AB659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="00AB6596" w:rsidRPr="00AB659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Евпатория, ул. Интернациональная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:rsidR="00760AB4" w:rsidRDefault="00DA5016" w:rsidP="00760AB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Сведения об основных мероприятиях Программы представлены в приложении 2 к настоящей Программе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67AF8" w:rsidRPr="00760AB4" w:rsidRDefault="00E67AF8" w:rsidP="00760AB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DA5016" w:rsidRPr="00DA5016" w:rsidRDefault="00DA5016" w:rsidP="005C7F20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DA5016">
        <w:rPr>
          <w:rFonts w:ascii="Times New Roman" w:hAnsi="Times New Roman" w:cs="Times New Roman"/>
          <w:b/>
          <w:bCs/>
          <w:caps/>
          <w:sz w:val="24"/>
          <w:szCs w:val="24"/>
        </w:rPr>
        <w:t>6. Информация об участии организаций в реализации муниципальной Программы</w:t>
      </w:r>
    </w:p>
    <w:p w:rsidR="00B84589" w:rsidRPr="00DA5016" w:rsidRDefault="00B84589" w:rsidP="008E7AB2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DA5016" w:rsidRPr="00DA5016" w:rsidRDefault="00DA5016" w:rsidP="008E7AB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Участниками </w:t>
      </w: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реализации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 программы являются: МКУ «Управление капитального </w:t>
      </w:r>
      <w:proofErr w:type="gramStart"/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строительства администрации города Евпатории Республики</w:t>
      </w:r>
      <w:proofErr w:type="gramEnd"/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Крым», МКУ «Управление территориального планирования и градостроительной деятельности»</w:t>
      </w:r>
      <w:r w:rsidR="004439C6" w:rsidRPr="00D1148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Участники муниципальной программы:</w:t>
      </w:r>
    </w:p>
    <w:p w:rsidR="00DA5016" w:rsidRPr="00DA5016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- оказывают содействие ответственному исполнителю и соисполнителям в реализации муниципальной Программы, в рамках своей компетенции; </w:t>
      </w:r>
    </w:p>
    <w:p w:rsidR="00DA5016" w:rsidRPr="00DA5016" w:rsidRDefault="00DA5016" w:rsidP="008E7AB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- представляют ответственному исполнителю и соисполнителю информацию, необходимую для проведения мониторинга реализации муниципальной программы и годового отчета о ходе реализации и оценке эффективности муниципальной программы.</w:t>
      </w:r>
    </w:p>
    <w:p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Реализацию Программы осуществляют исполнители программы в рамках наделенных полномочий: </w:t>
      </w:r>
    </w:p>
    <w:p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проведение процедур размещения муниципальных заказов на выполнение работ;</w:t>
      </w:r>
    </w:p>
    <w:p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заключение муниципальных контрактов;</w:t>
      </w:r>
    </w:p>
    <w:p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proofErr w:type="gramStart"/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контроль за</w:t>
      </w:r>
      <w:proofErr w:type="gramEnd"/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выполнением муниципальных контрактов;</w:t>
      </w:r>
    </w:p>
    <w:p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непосредственный </w:t>
      </w:r>
      <w:proofErr w:type="gramStart"/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контроль за</w:t>
      </w:r>
      <w:proofErr w:type="gramEnd"/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ходом реализации мероприятий Программы;</w:t>
      </w:r>
    </w:p>
    <w:p w:rsidR="00DA5016" w:rsidRPr="00DA5016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подготовку отчетов о реализации Программы.</w:t>
      </w:r>
    </w:p>
    <w:p w:rsidR="00B84589" w:rsidRDefault="00B84589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0AB4" w:rsidRPr="00DA5016" w:rsidRDefault="00760AB4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5016" w:rsidRPr="00DA5016" w:rsidRDefault="00DA5016" w:rsidP="003304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7. СРОКИ РЕАЛИЗАЦИИ МУНИЦИПАЛЬНОЙ ПРОГРАММЫ</w:t>
      </w:r>
    </w:p>
    <w:p w:rsidR="00B84589" w:rsidRDefault="00B84589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489" w:rsidRDefault="003939C3" w:rsidP="00393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39C3">
        <w:rPr>
          <w:rFonts w:ascii="Times New Roman" w:hAnsi="Times New Roman" w:cs="Times New Roman"/>
          <w:sz w:val="24"/>
          <w:szCs w:val="24"/>
          <w:lang w:val="ru-RU"/>
        </w:rPr>
        <w:t>Программа предусматривает решение поставленных задач с учетом возможности бюджетного финансирования различных уровней в один этап 20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3939C3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4E33E8">
        <w:rPr>
          <w:rFonts w:ascii="Times New Roman" w:hAnsi="Times New Roman" w:cs="Times New Roman"/>
          <w:sz w:val="24"/>
          <w:szCs w:val="24"/>
        </w:rPr>
        <w:t>7</w:t>
      </w:r>
      <w:r w:rsidR="00605F01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AF6A0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3939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4589" w:rsidRDefault="00B84589" w:rsidP="002474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0AB4" w:rsidRDefault="00760AB4" w:rsidP="002474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A5016" w:rsidRPr="00DA5016" w:rsidRDefault="00DA5016" w:rsidP="003304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8. РЕСУРСНОЕ ОБЕСПЕЧЕНИЕ МУНИЦИПАЛЬНОЙ ПРОГРАММЫ</w:t>
      </w:r>
    </w:p>
    <w:p w:rsidR="00B84589" w:rsidRPr="00DA5016" w:rsidRDefault="00B84589" w:rsidP="008E7AB2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DA5016" w:rsidRPr="00DA5016" w:rsidRDefault="00DA5016" w:rsidP="008E7AB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осуществляется за счет средств федерального бюджета, бюджета Республики Крым и бюджета муниципального образования городской округ Евпатория Республики Крым.</w:t>
      </w:r>
    </w:p>
    <w:p w:rsidR="00DA5016" w:rsidRPr="00DA5016" w:rsidRDefault="00DA5016" w:rsidP="008E7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Главными распорядителями средств бюджета всех уровней, реализующими мероприятия Программы, являются: отдел городского </w:t>
      </w:r>
      <w:proofErr w:type="gram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строительства администрации города Евпатории Республики</w:t>
      </w:r>
      <w:proofErr w:type="gram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Крым, отдел архитектуры и градостроительства администрации г</w:t>
      </w:r>
      <w:proofErr w:type="spellStart"/>
      <w:r w:rsidR="004E33E8">
        <w:rPr>
          <w:rFonts w:ascii="Times New Roman" w:hAnsi="Times New Roman" w:cs="Times New Roman"/>
          <w:sz w:val="24"/>
          <w:szCs w:val="24"/>
        </w:rPr>
        <w:t>орода</w:t>
      </w:r>
      <w:proofErr w:type="spellEnd"/>
      <w:r w:rsidR="004E33E8">
        <w:rPr>
          <w:rFonts w:ascii="Times New Roman" w:hAnsi="Times New Roman" w:cs="Times New Roman"/>
          <w:sz w:val="24"/>
          <w:szCs w:val="24"/>
        </w:rPr>
        <w:t xml:space="preserve"> Евпатории Республики Крым, департамент городского хозяйства администрации города Евпатории Республики Крым.</w:t>
      </w:r>
    </w:p>
    <w:p w:rsidR="00D8497A" w:rsidRDefault="00DA5016" w:rsidP="003653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Общий объем финансирования мероприятий в 20</w:t>
      </w:r>
      <w:r w:rsidR="00D11489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="004E33E8">
        <w:rPr>
          <w:rFonts w:ascii="Times New Roman" w:hAnsi="Times New Roman" w:cs="Times New Roman"/>
          <w:sz w:val="24"/>
          <w:szCs w:val="24"/>
        </w:rPr>
        <w:t>27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годах составляет </w:t>
      </w:r>
      <w:r w:rsidR="0036531C" w:rsidRPr="008D2B69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="002068D1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="008D2B69">
        <w:rPr>
          <w:rFonts w:ascii="Times New Roman" w:hAnsi="Times New Roman" w:cs="Times New Roman"/>
          <w:bCs/>
          <w:sz w:val="24"/>
          <w:szCs w:val="24"/>
        </w:rPr>
        <w:t>63</w:t>
      </w:r>
      <w:r w:rsidR="002068D1">
        <w:rPr>
          <w:rFonts w:ascii="Times New Roman" w:hAnsi="Times New Roman" w:cs="Times New Roman"/>
          <w:bCs/>
          <w:sz w:val="24"/>
          <w:szCs w:val="24"/>
          <w:lang w:val="ru-RU"/>
        </w:rPr>
        <w:t>7 887</w:t>
      </w:r>
      <w:r w:rsidR="0036531C" w:rsidRPr="008D2B69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2068D1">
        <w:rPr>
          <w:rFonts w:ascii="Times New Roman" w:hAnsi="Times New Roman" w:cs="Times New Roman"/>
          <w:bCs/>
          <w:sz w:val="24"/>
          <w:szCs w:val="24"/>
          <w:lang w:val="ru-RU"/>
        </w:rPr>
        <w:t>875</w:t>
      </w:r>
      <w:r w:rsidR="008D2B69">
        <w:rPr>
          <w:rFonts w:ascii="Times New Roman" w:hAnsi="Times New Roman" w:cs="Times New Roman"/>
          <w:bCs/>
          <w:sz w:val="24"/>
          <w:szCs w:val="24"/>
        </w:rPr>
        <w:t xml:space="preserve">95 </w:t>
      </w:r>
      <w:r w:rsidRPr="008D2B69">
        <w:rPr>
          <w:rFonts w:ascii="Times New Roman" w:hAnsi="Times New Roman" w:cs="Times New Roman"/>
          <w:sz w:val="24"/>
          <w:szCs w:val="24"/>
          <w:lang w:val="ru-RU"/>
        </w:rPr>
        <w:t>тыс. руб.</w:t>
      </w:r>
    </w:p>
    <w:p w:rsidR="00DA5016" w:rsidRPr="00DA5016" w:rsidRDefault="00DA5016" w:rsidP="00D849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В целях решения поставленных задач на реализацию программных мероприятий могут привлекаться субсидии, предоставляемые из федерального бюджета Российской Федерации и бюджета Республики Крым. В рамках календарного года затраты по мероприятиям Программы уточняются в установленном законодательством порядке с учетом выделяемых бюджетных ассигнований.</w:t>
      </w:r>
    </w:p>
    <w:p w:rsidR="00330463" w:rsidRDefault="00DA5016" w:rsidP="00247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Сводная информация по ресурсному обеспечению Программы представлена в приложении № 3 к настоящей Программе.</w:t>
      </w:r>
    </w:p>
    <w:p w:rsidR="00247463" w:rsidRPr="00247463" w:rsidRDefault="00247463" w:rsidP="00247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5016" w:rsidRPr="00B933CD" w:rsidRDefault="00DA5016" w:rsidP="00B933CD">
      <w:pPr>
        <w:jc w:val="center"/>
        <w:rPr>
          <w:rFonts w:ascii="Times New Roman" w:eastAsia="Arial Unicode MS" w:hAnsi="Times New Roman" w:cs="Times New Roman"/>
          <w:b/>
          <w:bCs/>
          <w:spacing w:val="3"/>
          <w:sz w:val="24"/>
          <w:szCs w:val="24"/>
          <w:lang w:bidi="ru-RU"/>
        </w:rPr>
      </w:pPr>
      <w:r w:rsidRPr="00DA5016">
        <w:rPr>
          <w:rFonts w:ascii="Times New Roman" w:eastAsia="Arial Unicode MS" w:hAnsi="Times New Roman" w:cs="Times New Roman"/>
          <w:b/>
          <w:bCs/>
          <w:spacing w:val="3"/>
          <w:sz w:val="24"/>
          <w:szCs w:val="24"/>
          <w:lang w:val="ru-RU"/>
        </w:rPr>
        <w:t>Раздел</w:t>
      </w:r>
      <w:r w:rsidRPr="00DA5016">
        <w:rPr>
          <w:rFonts w:ascii="Times New Roman" w:eastAsia="Arial Unicode MS" w:hAnsi="Times New Roman" w:cs="Times New Roman"/>
          <w:b/>
          <w:bCs/>
          <w:spacing w:val="3"/>
          <w:sz w:val="24"/>
          <w:szCs w:val="24"/>
          <w:lang w:bidi="ru-RU"/>
        </w:rPr>
        <w:t xml:space="preserve"> 9. ОЦЕНКА ЭФФЕКТИВНОСТИ РЕАЛИЗАЦИИ МУНИЦИПАЛЬНОЙ ПРОГРАММЫ</w:t>
      </w:r>
    </w:p>
    <w:p w:rsidR="00DA5016" w:rsidRDefault="00DA5016" w:rsidP="00DA5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Оценка эффективности реализации Программы проводится с использованием показателей выполнения Программы, мониторинга и оценка степени достижения целевых значений, которые позволяют проанализировать ход выполнения Программы. </w:t>
      </w:r>
    </w:p>
    <w:p w:rsidR="00743D39" w:rsidRDefault="00743D39" w:rsidP="00DA5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D39">
        <w:rPr>
          <w:rFonts w:ascii="Times New Roman" w:hAnsi="Times New Roman" w:cs="Times New Roman"/>
          <w:sz w:val="24"/>
          <w:szCs w:val="24"/>
          <w:lang w:val="ru-RU"/>
        </w:rPr>
        <w:t>Методика расчета значений показателей (индикаторов) эффективности муниципальной программы представлена в таблице.</w:t>
      </w:r>
    </w:p>
    <w:p w:rsidR="00DA1336" w:rsidRDefault="00DA1336" w:rsidP="00DA5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2"/>
        <w:tblW w:w="0" w:type="auto"/>
        <w:tblInd w:w="113" w:type="dxa"/>
        <w:tblLook w:val="04A0"/>
      </w:tblPr>
      <w:tblGrid>
        <w:gridCol w:w="540"/>
        <w:gridCol w:w="3382"/>
        <w:gridCol w:w="1292"/>
        <w:gridCol w:w="4414"/>
      </w:tblGrid>
      <w:tr w:rsidR="00DA1336" w:rsidRPr="0086704C" w:rsidTr="00DA1336">
        <w:trPr>
          <w:trHeight w:val="646"/>
        </w:trPr>
        <w:tc>
          <w:tcPr>
            <w:tcW w:w="540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2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14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Расчет значения показателя (индикатора)</w:t>
            </w:r>
          </w:p>
        </w:tc>
      </w:tr>
      <w:tr w:rsidR="00DA1336" w:rsidRPr="0086704C" w:rsidTr="00DA1336">
        <w:trPr>
          <w:trHeight w:val="274"/>
        </w:trPr>
        <w:tc>
          <w:tcPr>
            <w:tcW w:w="540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4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336" w:rsidRPr="0086704C" w:rsidTr="00093ED2">
        <w:trPr>
          <w:trHeight w:val="830"/>
        </w:trPr>
        <w:tc>
          <w:tcPr>
            <w:tcW w:w="540" w:type="dxa"/>
          </w:tcPr>
          <w:p w:rsidR="00DA133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</w:tcPr>
          <w:p w:rsidR="00DA133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proofErr w:type="spellStart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берегоукрепления</w:t>
            </w:r>
            <w:proofErr w:type="spellEnd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реконструируемой набережной</w:t>
            </w:r>
          </w:p>
        </w:tc>
        <w:tc>
          <w:tcPr>
            <w:tcW w:w="1292" w:type="dxa"/>
          </w:tcPr>
          <w:p w:rsidR="00DA133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414" w:type="dxa"/>
          </w:tcPr>
          <w:p w:rsidR="00DA133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DA1336" w:rsidRPr="0086704C" w:rsidTr="00DA1336">
        <w:trPr>
          <w:trHeight w:val="1256"/>
        </w:trPr>
        <w:tc>
          <w:tcPr>
            <w:tcW w:w="540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36" w:rsidRPr="0086704C" w:rsidRDefault="002E3CB1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2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МБДОУ </w:t>
            </w:r>
            <w:proofErr w:type="gramStart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вводимых</w:t>
            </w:r>
            <w:proofErr w:type="gramEnd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после реконструкции</w:t>
            </w:r>
          </w:p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414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DA1336" w:rsidRPr="0086704C" w:rsidTr="00DA1336">
        <w:trPr>
          <w:trHeight w:val="1424"/>
        </w:trPr>
        <w:tc>
          <w:tcPr>
            <w:tcW w:w="540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36" w:rsidRPr="0086704C" w:rsidRDefault="002E3CB1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2" w:type="dxa"/>
          </w:tcPr>
          <w:p w:rsidR="00DA1336" w:rsidRPr="00AB659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336" w:rsidRPr="00AB659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объектов культуры, на которых выполнены работы по капитальному ремонту</w:t>
            </w:r>
          </w:p>
          <w:p w:rsidR="00DA1336" w:rsidRPr="00AB659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:rsidR="00DA1336" w:rsidRPr="00AB659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336" w:rsidRPr="00AB659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B6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414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DA1336" w:rsidRPr="0086704C" w:rsidTr="00DA1336">
        <w:trPr>
          <w:trHeight w:val="1546"/>
        </w:trPr>
        <w:tc>
          <w:tcPr>
            <w:tcW w:w="540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36" w:rsidRPr="0086704C" w:rsidRDefault="002E3CB1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2" w:type="dxa"/>
          </w:tcPr>
          <w:p w:rsidR="00DA1336" w:rsidRPr="00AB659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336" w:rsidRPr="00AB659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разработанных градостроительных документов (с нарастающим итогом)</w:t>
            </w:r>
          </w:p>
        </w:tc>
        <w:tc>
          <w:tcPr>
            <w:tcW w:w="1292" w:type="dxa"/>
          </w:tcPr>
          <w:p w:rsidR="00DA1336" w:rsidRPr="00AB659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336" w:rsidRPr="00AB659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B6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414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показатель. Определяется на основании количества утвержденных градостроительных документов</w:t>
            </w:r>
          </w:p>
        </w:tc>
      </w:tr>
      <w:tr w:rsidR="00DA1336" w:rsidRPr="0086704C" w:rsidTr="00DA1336">
        <w:trPr>
          <w:trHeight w:val="1200"/>
        </w:trPr>
        <w:tc>
          <w:tcPr>
            <w:tcW w:w="540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36" w:rsidRPr="0086704C" w:rsidRDefault="002E3CB1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2" w:type="dxa"/>
          </w:tcPr>
          <w:p w:rsidR="00DA1336" w:rsidRPr="00AB659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336" w:rsidRPr="00AB659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охраняемых  объектов незавершенного строительства</w:t>
            </w:r>
          </w:p>
          <w:p w:rsidR="00DA1336" w:rsidRPr="00AB659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:rsidR="00DA1336" w:rsidRPr="00AB659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336" w:rsidRPr="00AB659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B6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414" w:type="dxa"/>
          </w:tcPr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093ED2" w:rsidRPr="0086704C" w:rsidTr="00093ED2">
        <w:trPr>
          <w:trHeight w:val="1200"/>
        </w:trPr>
        <w:tc>
          <w:tcPr>
            <w:tcW w:w="540" w:type="dxa"/>
            <w:vAlign w:val="center"/>
          </w:tcPr>
          <w:p w:rsidR="00093ED2" w:rsidRPr="0086704C" w:rsidRDefault="00093ED2" w:rsidP="0009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2" w:type="dxa"/>
            <w:vAlign w:val="center"/>
          </w:tcPr>
          <w:p w:rsidR="00093ED2" w:rsidRPr="00AB6596" w:rsidRDefault="00093ED2" w:rsidP="00A34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r w:rsidR="00A3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благоустроенных общественных территорий</w:t>
            </w:r>
          </w:p>
        </w:tc>
        <w:tc>
          <w:tcPr>
            <w:tcW w:w="1292" w:type="dxa"/>
            <w:vAlign w:val="center"/>
          </w:tcPr>
          <w:p w:rsidR="00093ED2" w:rsidRPr="00AB6596" w:rsidRDefault="00A34EE9" w:rsidP="00093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4414" w:type="dxa"/>
            <w:vAlign w:val="center"/>
          </w:tcPr>
          <w:p w:rsidR="00093ED2" w:rsidRPr="0086704C" w:rsidRDefault="00093ED2" w:rsidP="0009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</w:tbl>
    <w:p w:rsidR="00743D39" w:rsidRPr="00DA5016" w:rsidRDefault="00743D39" w:rsidP="00DA133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оценки эффективности Программы (далее - методика) представляет собой алгоритм оценки в процессе (по годам муниципальной программы) и по итогам реализации Программы в целом, как результативности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5866B0" w:rsidRPr="005866B0" w:rsidRDefault="005866B0" w:rsidP="00586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Оценка эффективности муниципальной программы определяется на основании:</w:t>
      </w:r>
    </w:p>
    <w:p w:rsidR="005866B0" w:rsidRPr="005866B0" w:rsidRDefault="005866B0" w:rsidP="005866B0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Оценки степени реализации мероприятий программы (подпрограммы) 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Степень реализации мероприятий оценивается как доля мероприятий, выполненных в полном объеме, по следующей форме:</w:t>
      </w:r>
    </w:p>
    <w:p w:rsidR="005866B0" w:rsidRPr="005866B0" w:rsidRDefault="005866B0" w:rsidP="005866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СРм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= </w:t>
      </w: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Мв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/М,</w:t>
      </w:r>
    </w:p>
    <w:p w:rsidR="005866B0" w:rsidRPr="005866B0" w:rsidRDefault="005866B0" w:rsidP="005866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где: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СРм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степень реализации мероприятий программы;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Мв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количество мероприятий программы, выполненных в полном объеме, из числа мероприятий программы, запланированных к реализации в отчетном году;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 - общее количество мероприятий программы, запланированных к реализации в отчетном году.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 расчете степени реализации мероприятий в отчетном году учитываются следующие особенности: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мероприятие считается выполненным в случае, если все запланированные на год функции, работы, услуги выполнены, товары приобретены в полном объеме и в запланированные сроки, фактические результаты реализации мероприятия соответствуют ожидаемым, установленные количественные показатели результативности выполнены, предусмотренные объемы финансирования по каждому источнику фактически израсходованы;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мероприятие считается не выполненным в случае, если реализация мероприятия не </w:t>
      </w:r>
      <w:proofErr w:type="gram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начата</w:t>
      </w:r>
      <w:proofErr w:type="gram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либо реализация мероприятия начата, но установленные количественные показатели результативности не выполнены, предусмотренные объемы финансирования по всем источникам фактически не израсходованы;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 учитываются при оценке степени реализации мероприятий мероприятия, по которым в отчетном году в ходе исполнения бюджета городского округа исключено или в полном объеме перераспределено предусмотренное финансирование.</w:t>
      </w:r>
    </w:p>
    <w:p w:rsidR="005866B0" w:rsidRPr="005866B0" w:rsidRDefault="005866B0" w:rsidP="005866B0">
      <w:pPr>
        <w:numPr>
          <w:ilvl w:val="0"/>
          <w:numId w:val="23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Оценки степени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</w:t>
      </w:r>
    </w:p>
    <w:p w:rsidR="005866B0" w:rsidRPr="005866B0" w:rsidRDefault="005866B0" w:rsidP="005866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программы, по каждому источнику ресурсного обеспечения, рассчитывается по формуле:</w:t>
      </w:r>
    </w:p>
    <w:p w:rsidR="005866B0" w:rsidRPr="005866B0" w:rsidRDefault="005866B0" w:rsidP="005866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ССуз</w:t>
      </w:r>
      <w:r w:rsidRPr="005866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>общ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= </w:t>
      </w: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Зф</w:t>
      </w:r>
      <w:r w:rsidRPr="005866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>общ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/</w:t>
      </w: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Зп</w:t>
      </w:r>
      <w:r w:rsidRPr="005866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>общ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>,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где: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ССуз</w:t>
      </w:r>
      <w:r w:rsidRPr="005866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общ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общая степень соответствия запланированному уровню расходов;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Зф</w:t>
      </w:r>
      <w:r w:rsidRPr="005866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общ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фактические расходы на реализацию программы в отчетном году;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Зп</w:t>
      </w:r>
      <w:r w:rsidRPr="005866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общ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плановые расходы на реализацию программы в отчетном году.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расчете соответствия запланированному уровню затрат в отчетном году учитываются следующие особенности: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 случае</w:t>
      </w:r>
      <w:proofErr w:type="gram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</w:t>
      </w: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ССуз</w:t>
      </w:r>
      <w:r w:rsidRPr="005866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общ</w:t>
      </w: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больше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1, значение </w:t>
      </w: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ССуз</w:t>
      </w:r>
      <w:r w:rsidRPr="005866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общ</w:t>
      </w: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принимается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равным 1;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 случае</w:t>
      </w:r>
      <w:proofErr w:type="gram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на реализацию муниципальной программы средства бюджетных и иных источников ресурсного обеспечения не предусмотрены, значения </w:t>
      </w: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ССуз</w:t>
      </w:r>
      <w:r w:rsidRPr="005866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общ</w:t>
      </w: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принимается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равным 1.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5866B0" w:rsidRPr="005866B0" w:rsidRDefault="005866B0" w:rsidP="005866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Эис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= </w:t>
      </w: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СРм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/</w:t>
      </w: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ССуз</w:t>
      </w:r>
      <w:r w:rsidRPr="005866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>общ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>,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где: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Эис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эффективность использования средств бюджета;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СРм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степень реализации мероприятий по программе;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ССуз</w:t>
      </w:r>
      <w:r w:rsidRPr="005866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общ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степень соответствия запланированному уровню расходов из средств бюджета.</w:t>
      </w:r>
    </w:p>
    <w:p w:rsidR="005866B0" w:rsidRPr="005866B0" w:rsidRDefault="005866B0" w:rsidP="005866B0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Оценки степени достижения целей и решения задач программы.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оценки степени достижения целей и решения задач программы определяется степень достижения плановых значений каждого показателя (индикатора), характеризующего цели (задачи) программы. </w:t>
      </w:r>
    </w:p>
    <w:p w:rsidR="005866B0" w:rsidRPr="005866B0" w:rsidRDefault="005866B0" w:rsidP="005866B0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Степень достижения планового значения показателя (индикатора) рассчитывается по следующим формулам:</w:t>
      </w:r>
    </w:p>
    <w:p w:rsidR="005866B0" w:rsidRPr="005866B0" w:rsidRDefault="005866B0" w:rsidP="005866B0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для показателей, рост которых оказывает позитивное влияние:</w:t>
      </w:r>
    </w:p>
    <w:p w:rsidR="005866B0" w:rsidRPr="005866B0" w:rsidRDefault="005866B0" w:rsidP="005866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СД</w:t>
      </w:r>
      <w:r w:rsidRPr="005866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>пз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= </w:t>
      </w: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ЗП</w:t>
      </w:r>
      <w:r w:rsidRPr="005866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>ф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/</w:t>
      </w: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ЗП</w:t>
      </w:r>
      <w:r w:rsidRPr="005866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>п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 xml:space="preserve">, </w:t>
      </w:r>
    </w:p>
    <w:p w:rsidR="005866B0" w:rsidRPr="005866B0" w:rsidRDefault="005866B0" w:rsidP="005866B0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показателей, рост которых оказывает негативное влияние (например: уровень безработицы, </w:t>
      </w:r>
      <w:r w:rsidRPr="005866B0">
        <w:rPr>
          <w:rFonts w:ascii="Liberation Serif" w:eastAsia="Times New Roman" w:hAnsi="Liberation Serif" w:cs="Liberation Serif"/>
          <w:color w:val="000000"/>
          <w:sz w:val="24"/>
          <w:szCs w:val="24"/>
          <w:lang w:val="ru-RU" w:eastAsia="ru-RU"/>
        </w:rPr>
        <w:t xml:space="preserve">доля несовершеннолетних, </w:t>
      </w:r>
      <w:r w:rsidRPr="005866B0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val="ru-RU" w:eastAsia="ru-RU"/>
        </w:rPr>
        <w:t xml:space="preserve">обучающихся в образовательных и профессиональных учреждениях, </w:t>
      </w:r>
      <w:r w:rsidRPr="005866B0">
        <w:rPr>
          <w:rFonts w:ascii="Liberation Serif" w:eastAsia="Times New Roman" w:hAnsi="Liberation Serif" w:cs="Liberation Serif"/>
          <w:color w:val="000000"/>
          <w:sz w:val="24"/>
          <w:szCs w:val="24"/>
          <w:lang w:val="ru-RU" w:eastAsia="ru-RU"/>
        </w:rPr>
        <w:t>совершивших преступление, в общем количестве лиц, совершивших преступления на территории муниципального образования городской округ Евпатория РК</w:t>
      </w: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):</w:t>
      </w:r>
    </w:p>
    <w:p w:rsidR="005866B0" w:rsidRPr="005866B0" w:rsidRDefault="005866B0" w:rsidP="005866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СД</w:t>
      </w:r>
      <w:r w:rsidRPr="005866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>пз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= </w:t>
      </w: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ЗП</w:t>
      </w:r>
      <w:r w:rsidRPr="005866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>п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/</w:t>
      </w: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ЗП</w:t>
      </w:r>
      <w:r w:rsidRPr="005866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>ф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 xml:space="preserve">, 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где: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</w:t>
      </w:r>
      <w:r w:rsidRPr="005866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пз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степень достижения планового значения показателя, характеризующего цели и задачи программы;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ЗП</w:t>
      </w:r>
      <w:r w:rsidRPr="005866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значение показателя, характеризующего цели и задачи программы, фактически достигнутое </w:t>
      </w: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конец отчетного периода;</w:t>
      </w:r>
    </w:p>
    <w:p w:rsidR="005866B0" w:rsidRPr="005866B0" w:rsidRDefault="005866B0" w:rsidP="005866B0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ЗП</w:t>
      </w:r>
      <w:proofErr w:type="gramStart"/>
      <w:r w:rsidRPr="005866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gram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плановое значение показателя, характеризующего цели и задачи программы.</w:t>
      </w:r>
    </w:p>
    <w:p w:rsidR="005866B0" w:rsidRPr="005866B0" w:rsidRDefault="005866B0" w:rsidP="00586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Расчет критерия </w:t>
      </w: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</w:t>
      </w:r>
      <w:r w:rsidRPr="005866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</w:t>
      </w: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осуществляется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всем показателям, запланированным к выполнению в отчетном году, с учетом следующих особенностей:</w:t>
      </w:r>
    </w:p>
    <w:p w:rsidR="005866B0" w:rsidRPr="005866B0" w:rsidRDefault="005866B0" w:rsidP="00586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 случае</w:t>
      </w:r>
      <w:proofErr w:type="gram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</w:t>
      </w: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</w:t>
      </w:r>
      <w:r w:rsidRPr="005866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пз</w:t>
      </w: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больше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1, значение </w:t>
      </w: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</w:t>
      </w:r>
      <w:r w:rsidRPr="005866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пз</w:t>
      </w: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принимается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равным 1;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 случае</w:t>
      </w:r>
      <w:proofErr w:type="gram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на момент проведения оценки эффективности муниципальной программы отсутствуют официальные статистические данные по значению показателя на конец отчетного года, ответственным исполнителем представляется прогнозное (оценочное) значение соответствующего показателя. При этом в случае предоставления прогнозного (оценочного) значения, значение </w:t>
      </w: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</w:t>
      </w:r>
      <w:r w:rsidRPr="005866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пз</w:t>
      </w: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может превышать 0,7;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 случае</w:t>
      </w:r>
      <w:proofErr w:type="gram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значение показателя, фактически достигнутое на конец отчетного периода, с направленностью на снижение равно 0, значение </w:t>
      </w: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</w:t>
      </w:r>
      <w:r w:rsidRPr="005866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пз</w:t>
      </w: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принимается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равным 1.</w:t>
      </w:r>
    </w:p>
    <w:p w:rsidR="005866B0" w:rsidRPr="005866B0" w:rsidRDefault="005866B0" w:rsidP="005866B0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66B0" w:rsidRPr="005866B0" w:rsidRDefault="005866B0" w:rsidP="005866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Степень реализации программы рассчитывается по формуле:</w:t>
      </w:r>
    </w:p>
    <w:p w:rsidR="005866B0" w:rsidRPr="005866B0" w:rsidRDefault="005866B0" w:rsidP="005866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СРп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= ∑</w:t>
      </w: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СД</w:t>
      </w:r>
      <w:r w:rsidRPr="005866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>пз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/N,</w:t>
      </w:r>
    </w:p>
    <w:p w:rsidR="005866B0" w:rsidRPr="005866B0" w:rsidRDefault="005866B0" w:rsidP="005866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где: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СРп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степень реализации программы;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</w:t>
      </w:r>
      <w:r w:rsidRPr="005866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пз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proofErr w:type="gram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епень достижения планового значения показателя, характеризующего цели и задачи программы;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N – число показателей, характеризующих цели и задачи программы.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66B0" w:rsidRPr="005866B0" w:rsidRDefault="005866B0" w:rsidP="005866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Оценка эффективности реализации программы</w:t>
      </w:r>
    </w:p>
    <w:p w:rsidR="005866B0" w:rsidRPr="005866B0" w:rsidRDefault="005866B0" w:rsidP="005866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формуле:</w:t>
      </w:r>
    </w:p>
    <w:p w:rsidR="005866B0" w:rsidRPr="005866B0" w:rsidRDefault="005866B0" w:rsidP="005866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ЭРп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= </w:t>
      </w: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СРп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*</w:t>
      </w:r>
      <w:proofErr w:type="spellStart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Эис</w:t>
      </w:r>
      <w:proofErr w:type="spellEnd"/>
      <w:r w:rsidRPr="005866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где: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ЭРп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эффективность реализации программы;</w:t>
      </w:r>
    </w:p>
    <w:p w:rsidR="005866B0" w:rsidRPr="005866B0" w:rsidRDefault="005866B0" w:rsidP="00586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СРп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степень реализации программы;</w:t>
      </w:r>
    </w:p>
    <w:p w:rsidR="005866B0" w:rsidRPr="005866B0" w:rsidRDefault="005866B0" w:rsidP="005866B0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Эис</w:t>
      </w:r>
      <w:proofErr w:type="spellEnd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эффективность использования средств бюджета.</w:t>
      </w:r>
    </w:p>
    <w:p w:rsidR="005866B0" w:rsidRPr="005866B0" w:rsidRDefault="005866B0" w:rsidP="00586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Эффективность реализации программы признается исходя из полученного значения согласно таблице.</w:t>
      </w:r>
    </w:p>
    <w:p w:rsidR="005866B0" w:rsidRPr="005866B0" w:rsidRDefault="005866B0" w:rsidP="00586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66B0" w:rsidRPr="005866B0" w:rsidRDefault="005866B0" w:rsidP="00586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44"/>
        <w:gridCol w:w="5816"/>
      </w:tblGrid>
      <w:tr w:rsidR="005866B0" w:rsidRPr="005866B0" w:rsidTr="005866B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0" w:rsidRPr="005866B0" w:rsidRDefault="005866B0" w:rsidP="00586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6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Численное значение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0" w:rsidRPr="005866B0" w:rsidRDefault="005866B0" w:rsidP="00586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6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Качественная характеристика программы</w:t>
            </w:r>
          </w:p>
        </w:tc>
      </w:tr>
      <w:tr w:rsidR="005866B0" w:rsidRPr="005866B0" w:rsidTr="005866B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0" w:rsidRPr="005866B0" w:rsidRDefault="005866B0" w:rsidP="00586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ЭРп</w:t>
            </w:r>
            <w:proofErr w:type="spellEnd"/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&gt;0,9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0" w:rsidRPr="005866B0" w:rsidRDefault="005866B0" w:rsidP="00586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6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высокая</w:t>
            </w:r>
          </w:p>
        </w:tc>
      </w:tr>
      <w:tr w:rsidR="005866B0" w:rsidRPr="005866B0" w:rsidTr="005866B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0" w:rsidRPr="005866B0" w:rsidRDefault="005866B0" w:rsidP="00586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</w:t>
            </w:r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75</w:t>
            </w:r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&lt;</w:t>
            </w:r>
            <w:proofErr w:type="spellStart"/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ЭРп</w:t>
            </w:r>
            <w:proofErr w:type="spellEnd"/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&lt;</w:t>
            </w:r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0" w:rsidRPr="005866B0" w:rsidRDefault="005866B0" w:rsidP="00586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6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средняя</w:t>
            </w:r>
          </w:p>
        </w:tc>
      </w:tr>
      <w:tr w:rsidR="005866B0" w:rsidRPr="005866B0" w:rsidTr="005866B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0" w:rsidRPr="005866B0" w:rsidRDefault="005866B0" w:rsidP="00586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</w:t>
            </w:r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&lt;</w:t>
            </w:r>
            <w:proofErr w:type="spellStart"/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ЭРп</w:t>
            </w:r>
            <w:proofErr w:type="spellEnd"/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&lt;</w:t>
            </w:r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0,75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0" w:rsidRPr="005866B0" w:rsidRDefault="005866B0" w:rsidP="00586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6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удовлетворительная</w:t>
            </w:r>
          </w:p>
        </w:tc>
      </w:tr>
      <w:tr w:rsidR="005866B0" w:rsidRPr="005866B0" w:rsidTr="005866B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0" w:rsidRPr="005866B0" w:rsidRDefault="005866B0" w:rsidP="00586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ЭРп</w:t>
            </w:r>
            <w:proofErr w:type="spellEnd"/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&lt;</w:t>
            </w:r>
            <w:r w:rsidRPr="0058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0" w:rsidRPr="005866B0" w:rsidRDefault="005866B0" w:rsidP="00586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6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неудовлетворительная</w:t>
            </w:r>
          </w:p>
        </w:tc>
      </w:tr>
    </w:tbl>
    <w:p w:rsidR="00485F48" w:rsidRPr="00580457" w:rsidRDefault="005866B0" w:rsidP="0058045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586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эффективности муниципальной программы проводится ответственным исполнителем ежегодно до 15 апреля года, следующего за отчетным, в целях оценки вклада результатов муниципальной программы в социально-экономическое развитие муниципального образования.</w:t>
      </w:r>
      <w:proofErr w:type="gramEnd"/>
    </w:p>
    <w:p w:rsidR="0033775A" w:rsidRPr="00DA5016" w:rsidRDefault="0033775A" w:rsidP="00DA5016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:rsidR="00DA5016" w:rsidRPr="000614DD" w:rsidRDefault="00093ED2" w:rsidP="00DA5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Start"/>
      <w:r w:rsidR="00927675">
        <w:rPr>
          <w:rFonts w:ascii="Times New Roman" w:hAnsi="Times New Roman" w:cs="Times New Roman"/>
          <w:b/>
          <w:bCs/>
          <w:sz w:val="24"/>
          <w:szCs w:val="24"/>
          <w:lang w:val="ru-RU"/>
        </w:rPr>
        <w:t>ачальник</w:t>
      </w:r>
      <w:proofErr w:type="spellEnd"/>
      <w:r w:rsidR="009276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A5016" w:rsidRP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отдела городского строительства</w:t>
      </w:r>
    </w:p>
    <w:p w:rsidR="00DA5016" w:rsidRPr="000614DD" w:rsidRDefault="00DA5016" w:rsidP="00DA5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администрации города Евпатории     </w:t>
      </w:r>
    </w:p>
    <w:p w:rsidR="00DA5016" w:rsidRPr="000614DD" w:rsidRDefault="00DA5016" w:rsidP="00DA5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Республики Крым</w:t>
      </w:r>
      <w:r w:rsidR="00093E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3E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3E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3E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3E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3E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3E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3E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093ED2">
        <w:rPr>
          <w:rFonts w:ascii="Times New Roman" w:hAnsi="Times New Roman" w:cs="Times New Roman"/>
          <w:b/>
          <w:bCs/>
          <w:sz w:val="24"/>
          <w:szCs w:val="24"/>
        </w:rPr>
        <w:t xml:space="preserve">       В.Н. Быкова</w:t>
      </w:r>
    </w:p>
    <w:p w:rsidR="00DA5016" w:rsidRDefault="00093ED2" w:rsidP="00AE5D7A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sectPr w:rsidR="00DA5016" w:rsidSect="00760AB4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35F05C9"/>
    <w:multiLevelType w:val="hybridMultilevel"/>
    <w:tmpl w:val="501CAF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7F0002"/>
    <w:multiLevelType w:val="hybridMultilevel"/>
    <w:tmpl w:val="E00C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B0F13"/>
    <w:multiLevelType w:val="hybridMultilevel"/>
    <w:tmpl w:val="506EEDE2"/>
    <w:lvl w:ilvl="0" w:tplc="B074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532662"/>
    <w:multiLevelType w:val="hybridMultilevel"/>
    <w:tmpl w:val="46AA786C"/>
    <w:lvl w:ilvl="0" w:tplc="894A45E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4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94C51"/>
    <w:multiLevelType w:val="hybridMultilevel"/>
    <w:tmpl w:val="FB84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22"/>
  </w:num>
  <w:num w:numId="5">
    <w:abstractNumId w:val="18"/>
  </w:num>
  <w:num w:numId="6">
    <w:abstractNumId w:val="2"/>
  </w:num>
  <w:num w:numId="7">
    <w:abstractNumId w:val="9"/>
  </w:num>
  <w:num w:numId="8">
    <w:abstractNumId w:val="0"/>
  </w:num>
  <w:num w:numId="9">
    <w:abstractNumId w:val="21"/>
  </w:num>
  <w:num w:numId="10">
    <w:abstractNumId w:val="20"/>
  </w:num>
  <w:num w:numId="11">
    <w:abstractNumId w:val="4"/>
  </w:num>
  <w:num w:numId="12">
    <w:abstractNumId w:val="15"/>
  </w:num>
  <w:num w:numId="13">
    <w:abstractNumId w:val="14"/>
  </w:num>
  <w:num w:numId="14">
    <w:abstractNumId w:val="19"/>
  </w:num>
  <w:num w:numId="15">
    <w:abstractNumId w:val="3"/>
  </w:num>
  <w:num w:numId="16">
    <w:abstractNumId w:val="12"/>
  </w:num>
  <w:num w:numId="17">
    <w:abstractNumId w:val="6"/>
  </w:num>
  <w:num w:numId="18">
    <w:abstractNumId w:val="1"/>
  </w:num>
  <w:num w:numId="19">
    <w:abstractNumId w:val="5"/>
  </w:num>
  <w:num w:numId="20">
    <w:abstractNumId w:val="17"/>
  </w:num>
  <w:num w:numId="21">
    <w:abstractNumId w:val="8"/>
  </w:num>
  <w:num w:numId="22">
    <w:abstractNumId w:val="10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E5D7A"/>
    <w:rsid w:val="0000601F"/>
    <w:rsid w:val="00041CBD"/>
    <w:rsid w:val="00053145"/>
    <w:rsid w:val="0005617E"/>
    <w:rsid w:val="0005622D"/>
    <w:rsid w:val="000614DD"/>
    <w:rsid w:val="000623B0"/>
    <w:rsid w:val="0007735E"/>
    <w:rsid w:val="000832E7"/>
    <w:rsid w:val="00092041"/>
    <w:rsid w:val="00093ED2"/>
    <w:rsid w:val="000977D6"/>
    <w:rsid w:val="000A0FF9"/>
    <w:rsid w:val="000A298D"/>
    <w:rsid w:val="000C3DDB"/>
    <w:rsid w:val="000C6174"/>
    <w:rsid w:val="000E484A"/>
    <w:rsid w:val="000E786D"/>
    <w:rsid w:val="000F2F03"/>
    <w:rsid w:val="00111020"/>
    <w:rsid w:val="0012120B"/>
    <w:rsid w:val="00125ADD"/>
    <w:rsid w:val="001268AD"/>
    <w:rsid w:val="00133473"/>
    <w:rsid w:val="00154C76"/>
    <w:rsid w:val="00164BEC"/>
    <w:rsid w:val="001825DB"/>
    <w:rsid w:val="001C1A83"/>
    <w:rsid w:val="001D6B54"/>
    <w:rsid w:val="001E0BCA"/>
    <w:rsid w:val="001E0CF0"/>
    <w:rsid w:val="001E52F0"/>
    <w:rsid w:val="001F61A1"/>
    <w:rsid w:val="00202415"/>
    <w:rsid w:val="002034FF"/>
    <w:rsid w:val="002068D1"/>
    <w:rsid w:val="00214BF3"/>
    <w:rsid w:val="0023098B"/>
    <w:rsid w:val="002332F7"/>
    <w:rsid w:val="002457C9"/>
    <w:rsid w:val="00247463"/>
    <w:rsid w:val="002548B5"/>
    <w:rsid w:val="00256DBB"/>
    <w:rsid w:val="00275C07"/>
    <w:rsid w:val="00287FB5"/>
    <w:rsid w:val="002A29E8"/>
    <w:rsid w:val="002B487C"/>
    <w:rsid w:val="002C4488"/>
    <w:rsid w:val="002C7366"/>
    <w:rsid w:val="002D1FA9"/>
    <w:rsid w:val="002D2EB9"/>
    <w:rsid w:val="002E0DC1"/>
    <w:rsid w:val="002E3CB1"/>
    <w:rsid w:val="002E407B"/>
    <w:rsid w:val="002F6C41"/>
    <w:rsid w:val="0031600B"/>
    <w:rsid w:val="00330463"/>
    <w:rsid w:val="00332A5F"/>
    <w:rsid w:val="00335D99"/>
    <w:rsid w:val="0033775A"/>
    <w:rsid w:val="00340251"/>
    <w:rsid w:val="00356212"/>
    <w:rsid w:val="0036531C"/>
    <w:rsid w:val="003717A5"/>
    <w:rsid w:val="003809BB"/>
    <w:rsid w:val="00381A66"/>
    <w:rsid w:val="00385961"/>
    <w:rsid w:val="0038617C"/>
    <w:rsid w:val="00392D31"/>
    <w:rsid w:val="003939C3"/>
    <w:rsid w:val="003D1590"/>
    <w:rsid w:val="003D1A11"/>
    <w:rsid w:val="003D4B8C"/>
    <w:rsid w:val="003E089B"/>
    <w:rsid w:val="003E3586"/>
    <w:rsid w:val="0040557D"/>
    <w:rsid w:val="00405ADB"/>
    <w:rsid w:val="00406E8C"/>
    <w:rsid w:val="004200CD"/>
    <w:rsid w:val="00420D78"/>
    <w:rsid w:val="00421984"/>
    <w:rsid w:val="004439C6"/>
    <w:rsid w:val="0044455A"/>
    <w:rsid w:val="0045155B"/>
    <w:rsid w:val="00456A76"/>
    <w:rsid w:val="00466852"/>
    <w:rsid w:val="00467591"/>
    <w:rsid w:val="00476012"/>
    <w:rsid w:val="00485F48"/>
    <w:rsid w:val="00490819"/>
    <w:rsid w:val="004920DA"/>
    <w:rsid w:val="004946C4"/>
    <w:rsid w:val="00495376"/>
    <w:rsid w:val="00497768"/>
    <w:rsid w:val="004A0562"/>
    <w:rsid w:val="004A12ED"/>
    <w:rsid w:val="004B72DF"/>
    <w:rsid w:val="004B7E96"/>
    <w:rsid w:val="004C2E08"/>
    <w:rsid w:val="004C4966"/>
    <w:rsid w:val="004C57BB"/>
    <w:rsid w:val="004D04D0"/>
    <w:rsid w:val="004D0B0C"/>
    <w:rsid w:val="004D2257"/>
    <w:rsid w:val="004E33E8"/>
    <w:rsid w:val="004E359F"/>
    <w:rsid w:val="005100E8"/>
    <w:rsid w:val="00512B58"/>
    <w:rsid w:val="00522259"/>
    <w:rsid w:val="005237DF"/>
    <w:rsid w:val="00526FC1"/>
    <w:rsid w:val="005363A0"/>
    <w:rsid w:val="00536A66"/>
    <w:rsid w:val="00540A20"/>
    <w:rsid w:val="00551D67"/>
    <w:rsid w:val="00554A96"/>
    <w:rsid w:val="005741C6"/>
    <w:rsid w:val="005744B1"/>
    <w:rsid w:val="0057552D"/>
    <w:rsid w:val="00577E13"/>
    <w:rsid w:val="00580457"/>
    <w:rsid w:val="00586178"/>
    <w:rsid w:val="005866B0"/>
    <w:rsid w:val="00592A74"/>
    <w:rsid w:val="00593437"/>
    <w:rsid w:val="00594063"/>
    <w:rsid w:val="005950F5"/>
    <w:rsid w:val="00596B97"/>
    <w:rsid w:val="00597D22"/>
    <w:rsid w:val="005B0EC7"/>
    <w:rsid w:val="005C69A6"/>
    <w:rsid w:val="005C7F20"/>
    <w:rsid w:val="005E794C"/>
    <w:rsid w:val="005F181E"/>
    <w:rsid w:val="005F7CB7"/>
    <w:rsid w:val="00600F31"/>
    <w:rsid w:val="006022B0"/>
    <w:rsid w:val="0060320E"/>
    <w:rsid w:val="00605F01"/>
    <w:rsid w:val="00645715"/>
    <w:rsid w:val="00647E62"/>
    <w:rsid w:val="0065028F"/>
    <w:rsid w:val="006604EC"/>
    <w:rsid w:val="00662E2A"/>
    <w:rsid w:val="006A36E5"/>
    <w:rsid w:val="006A7A19"/>
    <w:rsid w:val="006B197B"/>
    <w:rsid w:val="006B5A14"/>
    <w:rsid w:val="006C10CC"/>
    <w:rsid w:val="006D4777"/>
    <w:rsid w:val="006E374F"/>
    <w:rsid w:val="006E3A8A"/>
    <w:rsid w:val="006F1A8C"/>
    <w:rsid w:val="006F5671"/>
    <w:rsid w:val="00700BC9"/>
    <w:rsid w:val="0071204C"/>
    <w:rsid w:val="00721BDF"/>
    <w:rsid w:val="00743D39"/>
    <w:rsid w:val="007579BE"/>
    <w:rsid w:val="00760AB4"/>
    <w:rsid w:val="0076167C"/>
    <w:rsid w:val="00762810"/>
    <w:rsid w:val="007711E6"/>
    <w:rsid w:val="00771C6A"/>
    <w:rsid w:val="00783868"/>
    <w:rsid w:val="00790AFC"/>
    <w:rsid w:val="007A438F"/>
    <w:rsid w:val="007B2AC7"/>
    <w:rsid w:val="007C2C65"/>
    <w:rsid w:val="007E4D36"/>
    <w:rsid w:val="007E67B8"/>
    <w:rsid w:val="007E77CA"/>
    <w:rsid w:val="007F64E1"/>
    <w:rsid w:val="0083288E"/>
    <w:rsid w:val="008348B3"/>
    <w:rsid w:val="00843B6C"/>
    <w:rsid w:val="008529AD"/>
    <w:rsid w:val="00852F36"/>
    <w:rsid w:val="00854330"/>
    <w:rsid w:val="008563D7"/>
    <w:rsid w:val="00867D0F"/>
    <w:rsid w:val="008722DD"/>
    <w:rsid w:val="00876F05"/>
    <w:rsid w:val="00880356"/>
    <w:rsid w:val="00885702"/>
    <w:rsid w:val="008971C7"/>
    <w:rsid w:val="008A2A3D"/>
    <w:rsid w:val="008C5181"/>
    <w:rsid w:val="008D2B69"/>
    <w:rsid w:val="008D3259"/>
    <w:rsid w:val="008D44B2"/>
    <w:rsid w:val="008E4714"/>
    <w:rsid w:val="008E7AB2"/>
    <w:rsid w:val="008F6EE2"/>
    <w:rsid w:val="009045D9"/>
    <w:rsid w:val="009268F3"/>
    <w:rsid w:val="00927675"/>
    <w:rsid w:val="00936669"/>
    <w:rsid w:val="009702B7"/>
    <w:rsid w:val="00970362"/>
    <w:rsid w:val="00984E08"/>
    <w:rsid w:val="00985D47"/>
    <w:rsid w:val="00986A25"/>
    <w:rsid w:val="0099766E"/>
    <w:rsid w:val="009A7965"/>
    <w:rsid w:val="009B1007"/>
    <w:rsid w:val="009C4799"/>
    <w:rsid w:val="009D3C78"/>
    <w:rsid w:val="00A15618"/>
    <w:rsid w:val="00A21E1F"/>
    <w:rsid w:val="00A27E80"/>
    <w:rsid w:val="00A30513"/>
    <w:rsid w:val="00A32B44"/>
    <w:rsid w:val="00A34EE9"/>
    <w:rsid w:val="00A44CB9"/>
    <w:rsid w:val="00A51531"/>
    <w:rsid w:val="00A750A3"/>
    <w:rsid w:val="00A76B02"/>
    <w:rsid w:val="00A802A9"/>
    <w:rsid w:val="00A90603"/>
    <w:rsid w:val="00AA18DC"/>
    <w:rsid w:val="00AB3990"/>
    <w:rsid w:val="00AB6596"/>
    <w:rsid w:val="00AC00F3"/>
    <w:rsid w:val="00AC4083"/>
    <w:rsid w:val="00AD2CD3"/>
    <w:rsid w:val="00AE5D7A"/>
    <w:rsid w:val="00AF5E01"/>
    <w:rsid w:val="00AF6A02"/>
    <w:rsid w:val="00B06712"/>
    <w:rsid w:val="00B17F49"/>
    <w:rsid w:val="00B34F02"/>
    <w:rsid w:val="00B359E6"/>
    <w:rsid w:val="00B4599D"/>
    <w:rsid w:val="00B55055"/>
    <w:rsid w:val="00B71569"/>
    <w:rsid w:val="00B75A6B"/>
    <w:rsid w:val="00B8145D"/>
    <w:rsid w:val="00B84589"/>
    <w:rsid w:val="00B85D68"/>
    <w:rsid w:val="00B86F4A"/>
    <w:rsid w:val="00B90A72"/>
    <w:rsid w:val="00B933CD"/>
    <w:rsid w:val="00B972B8"/>
    <w:rsid w:val="00BA05F3"/>
    <w:rsid w:val="00BA7316"/>
    <w:rsid w:val="00BA7F48"/>
    <w:rsid w:val="00BB2E35"/>
    <w:rsid w:val="00BB4890"/>
    <w:rsid w:val="00BB5717"/>
    <w:rsid w:val="00BB5C28"/>
    <w:rsid w:val="00BF0054"/>
    <w:rsid w:val="00C022F6"/>
    <w:rsid w:val="00C039F8"/>
    <w:rsid w:val="00C0460C"/>
    <w:rsid w:val="00C0766E"/>
    <w:rsid w:val="00C15756"/>
    <w:rsid w:val="00C213A2"/>
    <w:rsid w:val="00C33144"/>
    <w:rsid w:val="00C368F4"/>
    <w:rsid w:val="00C41812"/>
    <w:rsid w:val="00C47A3F"/>
    <w:rsid w:val="00C50A04"/>
    <w:rsid w:val="00C51D60"/>
    <w:rsid w:val="00C55CE1"/>
    <w:rsid w:val="00C57A93"/>
    <w:rsid w:val="00C649F6"/>
    <w:rsid w:val="00C66CD9"/>
    <w:rsid w:val="00C6756B"/>
    <w:rsid w:val="00C81A2B"/>
    <w:rsid w:val="00C92EE9"/>
    <w:rsid w:val="00CA7D00"/>
    <w:rsid w:val="00CB2F6D"/>
    <w:rsid w:val="00CC24F0"/>
    <w:rsid w:val="00CC642B"/>
    <w:rsid w:val="00CC7202"/>
    <w:rsid w:val="00CD0055"/>
    <w:rsid w:val="00CD0111"/>
    <w:rsid w:val="00CD2734"/>
    <w:rsid w:val="00CF6F61"/>
    <w:rsid w:val="00D11489"/>
    <w:rsid w:val="00D125E7"/>
    <w:rsid w:val="00D16F6E"/>
    <w:rsid w:val="00D21C34"/>
    <w:rsid w:val="00D353AB"/>
    <w:rsid w:val="00D45EF5"/>
    <w:rsid w:val="00D65E9D"/>
    <w:rsid w:val="00D67D22"/>
    <w:rsid w:val="00D72E1D"/>
    <w:rsid w:val="00D8497A"/>
    <w:rsid w:val="00D856A8"/>
    <w:rsid w:val="00D91DC6"/>
    <w:rsid w:val="00DA1336"/>
    <w:rsid w:val="00DA5016"/>
    <w:rsid w:val="00DA56D8"/>
    <w:rsid w:val="00DB6A38"/>
    <w:rsid w:val="00DC4BCD"/>
    <w:rsid w:val="00DE0166"/>
    <w:rsid w:val="00DE5C94"/>
    <w:rsid w:val="00E025CA"/>
    <w:rsid w:val="00E054FE"/>
    <w:rsid w:val="00E13F44"/>
    <w:rsid w:val="00E15A14"/>
    <w:rsid w:val="00E20FA3"/>
    <w:rsid w:val="00E222AE"/>
    <w:rsid w:val="00E23BDC"/>
    <w:rsid w:val="00E312B7"/>
    <w:rsid w:val="00E34448"/>
    <w:rsid w:val="00E51812"/>
    <w:rsid w:val="00E550DD"/>
    <w:rsid w:val="00E55B24"/>
    <w:rsid w:val="00E62C27"/>
    <w:rsid w:val="00E64C7C"/>
    <w:rsid w:val="00E66AAB"/>
    <w:rsid w:val="00E67127"/>
    <w:rsid w:val="00E67AF8"/>
    <w:rsid w:val="00E71321"/>
    <w:rsid w:val="00E80AA5"/>
    <w:rsid w:val="00E83267"/>
    <w:rsid w:val="00E971C7"/>
    <w:rsid w:val="00EB5191"/>
    <w:rsid w:val="00EB7571"/>
    <w:rsid w:val="00EB7CEE"/>
    <w:rsid w:val="00ED33B8"/>
    <w:rsid w:val="00ED529A"/>
    <w:rsid w:val="00ED5D51"/>
    <w:rsid w:val="00F01AE1"/>
    <w:rsid w:val="00F05C3C"/>
    <w:rsid w:val="00F33296"/>
    <w:rsid w:val="00F60B7E"/>
    <w:rsid w:val="00F70E1F"/>
    <w:rsid w:val="00F7113A"/>
    <w:rsid w:val="00F72C03"/>
    <w:rsid w:val="00F80889"/>
    <w:rsid w:val="00F971BF"/>
    <w:rsid w:val="00FA5A3C"/>
    <w:rsid w:val="00FA658B"/>
    <w:rsid w:val="00FB7822"/>
    <w:rsid w:val="00FE6CC1"/>
    <w:rsid w:val="00FE7647"/>
    <w:rsid w:val="00FF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89"/>
    <w:rPr>
      <w:lang w:val="ru-MO"/>
    </w:rPr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iPriority w:val="99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ConsPlusCell">
    <w:name w:val="ConsPlusCell"/>
    <w:uiPriority w:val="99"/>
    <w:rsid w:val="00595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table" w:styleId="a6">
    <w:name w:val="Table Grid"/>
    <w:basedOn w:val="a1"/>
    <w:uiPriority w:val="59"/>
    <w:unhideWhenUsed/>
    <w:rsid w:val="00595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5961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39"/>
    <w:rsid w:val="00DA5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A1336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C77C-2274-4C92-94BE-F4FC7B6A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14</Pages>
  <Words>4944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Zver</cp:lastModifiedBy>
  <cp:revision>12</cp:revision>
  <cp:lastPrinted>2023-12-27T12:13:00Z</cp:lastPrinted>
  <dcterms:created xsi:type="dcterms:W3CDTF">2025-03-26T06:50:00Z</dcterms:created>
  <dcterms:modified xsi:type="dcterms:W3CDTF">2025-04-10T17:36:00Z</dcterms:modified>
</cp:coreProperties>
</file>